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2E9E7F0F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5D0FA5">
        <w:rPr>
          <w:rFonts w:ascii="Arial" w:eastAsia="MS Mincho" w:hAnsi="Arial" w:cs="Arial"/>
          <w:b/>
          <w:noProof/>
          <w:sz w:val="22"/>
          <w:szCs w:val="22"/>
          <w:lang w:val="de-DE"/>
        </w:rPr>
        <w:t>10bis</w:t>
      </w:r>
      <w:r w:rsidR="00AB3DBF">
        <w:rPr>
          <w:rFonts w:ascii="Arial" w:eastAsia="MS Mincho" w:hAnsi="Arial" w:cs="Arial"/>
          <w:b/>
          <w:noProof/>
          <w:sz w:val="22"/>
          <w:szCs w:val="22"/>
          <w:lang w:val="de-DE"/>
        </w:rPr>
        <w:t>-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e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5B501A">
        <w:rPr>
          <w:rFonts w:ascii="Arial" w:hAnsi="Arial" w:cs="Arial"/>
          <w:b/>
          <w:color w:val="000000"/>
          <w:sz w:val="22"/>
          <w:szCs w:val="22"/>
        </w:rPr>
        <w:t>2</w:t>
      </w:r>
      <w:r w:rsidR="004850A7">
        <w:rPr>
          <w:rFonts w:ascii="Arial" w:hAnsi="Arial" w:cs="Arial"/>
          <w:b/>
          <w:color w:val="000000"/>
          <w:sz w:val="22"/>
          <w:szCs w:val="22"/>
        </w:rPr>
        <w:t>10223</w:t>
      </w:r>
    </w:p>
    <w:p w14:paraId="1A15B170" w14:textId="34E14E50" w:rsidR="00046D1B" w:rsidRPr="00B666B8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e-Meeting, </w:t>
      </w:r>
      <w:r w:rsidR="009C088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10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– </w:t>
      </w:r>
      <w:r w:rsidR="009C088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19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</w:t>
      </w:r>
      <w:r w:rsidR="004F70E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October</w:t>
      </w:r>
      <w:r w:rsidR="005B501A" w:rsidRPr="005B501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2022</w:t>
      </w:r>
    </w:p>
    <w:p w14:paraId="2B372A8F" w14:textId="08F28A2D" w:rsidR="00A26FA2" w:rsidRPr="00B666B8" w:rsidRDefault="00D712B6" w:rsidP="00A26FA2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A26FA2">
        <w:rPr>
          <w:rFonts w:ascii="Arial" w:eastAsia="MS Mincho" w:hAnsi="Arial" w:cs="Arial"/>
          <w:b/>
          <w:lang w:eastAsia="ja-JP"/>
        </w:rPr>
        <w:t>9.13.2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0BBDD643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A26FA2">
        <w:rPr>
          <w:rFonts w:ascii="Arial" w:eastAsia="MS Mincho" w:hAnsi="Arial" w:cs="Arial"/>
          <w:b/>
          <w:lang w:eastAsia="ja-JP"/>
        </w:rPr>
        <w:t>On LP-WUS receiver architectures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8"/>
        </w:numPr>
        <w:spacing w:before="160" w:after="0"/>
        <w:rPr>
          <w:sz w:val="32"/>
          <w:szCs w:val="32"/>
        </w:rPr>
      </w:pPr>
      <w:r w:rsidRPr="47D3387B">
        <w:rPr>
          <w:sz w:val="32"/>
          <w:szCs w:val="32"/>
        </w:rPr>
        <w:t>Introduction</w:t>
      </w:r>
    </w:p>
    <w:p w14:paraId="0B667F26" w14:textId="732B36AC" w:rsidR="1E8ACBF8" w:rsidRDefault="1E8ACBF8" w:rsidP="47D3387B">
      <w:pPr>
        <w:spacing w:afterLines="50" w:after="156"/>
        <w:jc w:val="both"/>
        <w:rPr>
          <w:rFonts w:eastAsia="Times New Roman"/>
          <w:color w:val="000000" w:themeColor="text1"/>
          <w:sz w:val="22"/>
          <w:szCs w:val="22"/>
        </w:rPr>
      </w:pPr>
      <w:r w:rsidRPr="47D3387B">
        <w:rPr>
          <w:rFonts w:eastAsia="Times New Roman"/>
          <w:color w:val="000000" w:themeColor="text1"/>
          <w:sz w:val="22"/>
          <w:szCs w:val="22"/>
        </w:rPr>
        <w:t>A new release 18 study item on low-power wake-up signal and receiver was approved in RANP#94e meeting and revised in RANP#97e, with the following objectives</w:t>
      </w:r>
    </w:p>
    <w:p w14:paraId="7F85E57D" w14:textId="63F00AEE" w:rsidR="1E8ACBF8" w:rsidRDefault="1E8ACBF8" w:rsidP="47D3387B">
      <w:pPr>
        <w:pStyle w:val="ListParagraph"/>
        <w:numPr>
          <w:ilvl w:val="0"/>
          <w:numId w:val="1"/>
        </w:numPr>
        <w:spacing w:after="180"/>
        <w:ind w:right="-99" w:firstLine="440"/>
        <w:jc w:val="both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>Identify evaluation methodology (including the use cases) &amp; KPIs [RAN1]</w:t>
      </w:r>
    </w:p>
    <w:p w14:paraId="10760E6F" w14:textId="6402C5EF" w:rsidR="1E8ACBF8" w:rsidRDefault="1E8ACBF8" w:rsidP="47D3387B">
      <w:pPr>
        <w:pStyle w:val="ListParagraph"/>
        <w:numPr>
          <w:ilvl w:val="1"/>
          <w:numId w:val="1"/>
        </w:numPr>
        <w:spacing w:after="180"/>
        <w:ind w:right="-99" w:firstLine="440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>Primarily target low-power WUS/WUR for power-sensitive, small form-factor devices including IoT use cases (such as industrial sensors, controllers) and wearables</w:t>
      </w:r>
    </w:p>
    <w:p w14:paraId="504363EB" w14:textId="51117FA2" w:rsidR="1E8ACBF8" w:rsidRDefault="1E8ACBF8" w:rsidP="47D3387B">
      <w:pPr>
        <w:pStyle w:val="ListParagraph"/>
        <w:numPr>
          <w:ilvl w:val="2"/>
          <w:numId w:val="1"/>
        </w:numPr>
        <w:spacing w:after="180"/>
        <w:ind w:right="-99" w:firstLine="440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>Other use cases are not precluded</w:t>
      </w:r>
    </w:p>
    <w:p w14:paraId="4EB9ED53" w14:textId="46D73510" w:rsidR="1E8ACBF8" w:rsidRDefault="1E8ACBF8" w:rsidP="47D3387B">
      <w:pPr>
        <w:pStyle w:val="ListParagraph"/>
        <w:numPr>
          <w:ilvl w:val="0"/>
          <w:numId w:val="1"/>
        </w:numPr>
        <w:spacing w:after="180"/>
        <w:ind w:right="-99" w:firstLine="440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 xml:space="preserve">Study and evaluate low-power wake-up receiver architectures [RAN1, RAN4] </w:t>
      </w:r>
    </w:p>
    <w:p w14:paraId="6AE87562" w14:textId="46022CB0" w:rsidR="1E8ACBF8" w:rsidRDefault="1E8ACBF8" w:rsidP="47D3387B">
      <w:pPr>
        <w:pStyle w:val="ListParagraph"/>
        <w:numPr>
          <w:ilvl w:val="0"/>
          <w:numId w:val="1"/>
        </w:numPr>
        <w:spacing w:after="180"/>
        <w:ind w:right="-99" w:firstLine="440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 xml:space="preserve">Study and evaluate wake-up signal designs to support wake-up receivers [RAN1, RAN4] </w:t>
      </w:r>
    </w:p>
    <w:p w14:paraId="7C53B9C7" w14:textId="012BD52A" w:rsidR="1E8ACBF8" w:rsidRDefault="1E8ACBF8" w:rsidP="47D3387B">
      <w:pPr>
        <w:pStyle w:val="ListParagraph"/>
        <w:numPr>
          <w:ilvl w:val="0"/>
          <w:numId w:val="1"/>
        </w:numPr>
        <w:spacing w:after="180"/>
        <w:ind w:right="-99" w:firstLine="440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 xml:space="preserve">Study and evaluate L1 procedures and higher layer protocol changes needed to support the wake-up signals [RAN2, RAN1] </w:t>
      </w:r>
    </w:p>
    <w:p w14:paraId="2B8FDF57" w14:textId="149B4020" w:rsidR="1E8ACBF8" w:rsidRDefault="1E8ACBF8" w:rsidP="47D3387B">
      <w:pPr>
        <w:pStyle w:val="ListParagraph"/>
        <w:numPr>
          <w:ilvl w:val="0"/>
          <w:numId w:val="1"/>
        </w:numPr>
        <w:spacing w:after="180"/>
        <w:ind w:right="-99" w:firstLine="440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</w:r>
    </w:p>
    <w:p w14:paraId="27FF0F42" w14:textId="1DB9CA47" w:rsidR="1E8ACBF8" w:rsidRDefault="1E8ACBF8" w:rsidP="47D3387B">
      <w:pPr>
        <w:pStyle w:val="ListParagraph"/>
        <w:numPr>
          <w:ilvl w:val="1"/>
          <w:numId w:val="1"/>
        </w:numPr>
        <w:spacing w:after="180"/>
        <w:ind w:right="-99" w:firstLine="440"/>
        <w:rPr>
          <w:rFonts w:eastAsia="Times New Roman"/>
          <w:color w:val="000000" w:themeColor="text1"/>
          <w:sz w:val="22"/>
          <w:szCs w:val="22"/>
          <w:lang w:val="en-GB"/>
        </w:rPr>
      </w:pPr>
      <w:r w:rsidRPr="47D3387B">
        <w:rPr>
          <w:rFonts w:eastAsia="Times New Roman"/>
          <w:color w:val="000000" w:themeColor="text1"/>
          <w:sz w:val="22"/>
          <w:szCs w:val="22"/>
          <w:lang w:val="en-US"/>
        </w:rPr>
        <w:t>Note: The need for RAN2 evaluation will be triggered by RAN1 when necessary.</w:t>
      </w:r>
    </w:p>
    <w:p w14:paraId="24687C66" w14:textId="4B4D5D87" w:rsidR="47D3387B" w:rsidRDefault="47D3387B" w:rsidP="47D3387B">
      <w:pPr>
        <w:spacing w:afterLines="50" w:after="156"/>
        <w:jc w:val="both"/>
        <w:rPr>
          <w:lang w:eastAsia="ja-JP"/>
        </w:rPr>
      </w:pPr>
    </w:p>
    <w:p w14:paraId="5DDCC7F2" w14:textId="120E7A46" w:rsidR="1E8ACBF8" w:rsidRDefault="1E8ACBF8" w:rsidP="47D3387B">
      <w:pPr>
        <w:spacing w:afterLines="50" w:after="156"/>
        <w:jc w:val="both"/>
        <w:rPr>
          <w:lang w:eastAsia="ja-JP"/>
        </w:rPr>
      </w:pPr>
      <w:r w:rsidRPr="47D3387B">
        <w:rPr>
          <w:lang w:eastAsia="ja-JP"/>
        </w:rPr>
        <w:t>This document provides some high</w:t>
      </w:r>
      <w:r w:rsidR="009420F4">
        <w:rPr>
          <w:lang w:eastAsia="ja-JP"/>
        </w:rPr>
        <w:t>-</w:t>
      </w:r>
      <w:r w:rsidRPr="47D3387B">
        <w:rPr>
          <w:lang w:eastAsia="ja-JP"/>
        </w:rPr>
        <w:t>level views on the study of low power wake-up receiver architectures.</w:t>
      </w:r>
    </w:p>
    <w:p w14:paraId="7C3ACF3F" w14:textId="0C86D316" w:rsidR="47D3387B" w:rsidRDefault="47D3387B" w:rsidP="47D3387B">
      <w:pPr>
        <w:spacing w:afterLines="50" w:after="156"/>
        <w:jc w:val="both"/>
        <w:rPr>
          <w:lang w:eastAsia="ja-JP"/>
        </w:rPr>
      </w:pPr>
    </w:p>
    <w:p w14:paraId="68BA17AE" w14:textId="03D8F913" w:rsidR="00211309" w:rsidRPr="00233DFF" w:rsidRDefault="00810551" w:rsidP="00C76E53">
      <w:pPr>
        <w:pStyle w:val="Heading1"/>
        <w:keepLines/>
        <w:numPr>
          <w:ilvl w:val="0"/>
          <w:numId w:val="8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 w:rsidRPr="47D3387B">
        <w:rPr>
          <w:sz w:val="32"/>
          <w:szCs w:val="32"/>
        </w:rPr>
        <w:t>LP-WUR architecture options</w:t>
      </w:r>
    </w:p>
    <w:p w14:paraId="7873976F" w14:textId="4B216F42" w:rsidR="006C218F" w:rsidRPr="00F85918" w:rsidRDefault="00822EFE" w:rsidP="00822EFE">
      <w:pPr>
        <w:pStyle w:val="Heading2"/>
        <w:rPr>
          <w:b/>
          <w:bCs/>
          <w:lang w:eastAsia="ko-KR"/>
        </w:rPr>
      </w:pPr>
      <w:r w:rsidRPr="00F85918">
        <w:rPr>
          <w:b/>
          <w:bCs/>
          <w:lang w:eastAsia="ko-KR"/>
        </w:rPr>
        <w:t xml:space="preserve">2.1 </w:t>
      </w:r>
      <w:r w:rsidR="00A9203C" w:rsidRPr="00F85918">
        <w:rPr>
          <w:b/>
          <w:bCs/>
          <w:lang w:eastAsia="ko-KR"/>
        </w:rPr>
        <w:t>High Level LP-WUR architectures</w:t>
      </w:r>
    </w:p>
    <w:p w14:paraId="6025D9C5" w14:textId="2C55F3B8" w:rsidR="00810551" w:rsidRDefault="0FBC2C57" w:rsidP="47D3387B">
      <w:pPr>
        <w:spacing w:afterLines="50" w:after="156"/>
        <w:jc w:val="both"/>
        <w:rPr>
          <w:rFonts w:eastAsia="SimSun"/>
          <w:lang w:eastAsia="ko-KR"/>
        </w:rPr>
      </w:pPr>
      <w:r w:rsidRPr="47D3387B">
        <w:rPr>
          <w:rFonts w:eastAsia="SimSun"/>
          <w:lang w:eastAsia="ko-KR"/>
        </w:rPr>
        <w:t>LP-WUR architectures have been studied in the literature</w:t>
      </w:r>
      <w:r w:rsidR="00A97145">
        <w:rPr>
          <w:rFonts w:eastAsia="SimSun"/>
          <w:lang w:eastAsia="ko-KR"/>
        </w:rPr>
        <w:t>, for example in</w:t>
      </w:r>
      <w:r w:rsidR="002B28BC">
        <w:rPr>
          <w:rFonts w:eastAsia="SimSun"/>
          <w:lang w:eastAsia="ko-KR"/>
        </w:rPr>
        <w:t xml:space="preserve"> </w:t>
      </w:r>
      <w:r w:rsidR="001665D1">
        <w:rPr>
          <w:rFonts w:eastAsia="SimSun"/>
          <w:lang w:eastAsia="ko-KR"/>
        </w:rPr>
        <w:t>[2</w:t>
      </w:r>
      <w:r w:rsidR="2894EF8D" w:rsidRPr="47D3387B">
        <w:rPr>
          <w:rFonts w:eastAsia="SimSun"/>
          <w:lang w:eastAsia="ko-KR"/>
        </w:rPr>
        <w:t>]</w:t>
      </w:r>
      <w:r w:rsidRPr="47D3387B">
        <w:rPr>
          <w:rFonts w:eastAsia="SimSun"/>
          <w:lang w:eastAsia="ko-KR"/>
        </w:rPr>
        <w:t>. Review papers have compared attributes of various LP-WUR arch</w:t>
      </w:r>
      <w:r w:rsidR="038CF357" w:rsidRPr="47D3387B">
        <w:rPr>
          <w:rFonts w:eastAsia="SimSun"/>
          <w:lang w:eastAsia="ko-KR"/>
        </w:rPr>
        <w:t xml:space="preserve">itectures, based on the performance of current and past implementations. Although LP-WUR performance may </w:t>
      </w:r>
      <w:r w:rsidR="00541F03">
        <w:rPr>
          <w:rFonts w:eastAsia="SimSun"/>
          <w:lang w:eastAsia="ko-KR"/>
        </w:rPr>
        <w:t>improve</w:t>
      </w:r>
      <w:r w:rsidR="038CF357" w:rsidRPr="47D3387B">
        <w:rPr>
          <w:rFonts w:eastAsia="SimSun"/>
          <w:lang w:eastAsia="ko-KR"/>
        </w:rPr>
        <w:t xml:space="preserve"> in</w:t>
      </w:r>
      <w:r w:rsidR="040670BD" w:rsidRPr="47D3387B">
        <w:rPr>
          <w:rFonts w:eastAsia="SimSun"/>
          <w:lang w:eastAsia="ko-KR"/>
        </w:rPr>
        <w:t xml:space="preserve"> the future, RAN1 can draw conclusions on these previously published results.</w:t>
      </w:r>
    </w:p>
    <w:p w14:paraId="00B94DA3" w14:textId="4ED35C3E" w:rsidR="009D363D" w:rsidRDefault="00F223AD" w:rsidP="47D3387B">
      <w:pPr>
        <w:spacing w:afterLines="50" w:after="156"/>
        <w:jc w:val="both"/>
        <w:rPr>
          <w:rFonts w:eastAsia="SimSun"/>
          <w:lang w:eastAsia="ko-KR"/>
        </w:rPr>
      </w:pPr>
      <w:r>
        <w:rPr>
          <w:rFonts w:eastAsia="SimSun"/>
          <w:lang w:eastAsia="ko-KR"/>
        </w:rPr>
        <w:lastRenderedPageBreak/>
        <w:t xml:space="preserve">LP-WUR architectures </w:t>
      </w:r>
      <w:r w:rsidR="002C7F0E">
        <w:rPr>
          <w:rFonts w:eastAsia="SimSun"/>
          <w:lang w:eastAsia="ko-KR"/>
        </w:rPr>
        <w:t xml:space="preserve">may be classified </w:t>
      </w:r>
      <w:r>
        <w:rPr>
          <w:rFonts w:eastAsia="SimSun"/>
          <w:lang w:eastAsia="ko-KR"/>
        </w:rPr>
        <w:t>into three broad categories:</w:t>
      </w:r>
    </w:p>
    <w:p w14:paraId="66C0D946" w14:textId="2F0A598C" w:rsidR="00F223AD" w:rsidRPr="00F406FB" w:rsidRDefault="00C36C7B" w:rsidP="00F223AD">
      <w:pPr>
        <w:pStyle w:val="ListParagraph"/>
        <w:numPr>
          <w:ilvl w:val="0"/>
          <w:numId w:val="24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>Rectifier first a</w:t>
      </w:r>
      <w:r w:rsidR="003A23B2">
        <w:rPr>
          <w:rFonts w:eastAsia="SimSun"/>
          <w:lang w:val="en-GB" w:eastAsia="ko-KR"/>
        </w:rPr>
        <w:t>r</w:t>
      </w:r>
      <w:r w:rsidR="00F406FB">
        <w:rPr>
          <w:rFonts w:eastAsia="SimSun"/>
          <w:lang w:val="en-GB" w:eastAsia="ko-KR"/>
        </w:rPr>
        <w:t>chitectures</w:t>
      </w:r>
    </w:p>
    <w:p w14:paraId="79B51154" w14:textId="10F7DDD0" w:rsidR="00F406FB" w:rsidRPr="00C2627E" w:rsidRDefault="003A23B2" w:rsidP="00F406FB">
      <w:pPr>
        <w:pStyle w:val="ListParagraph"/>
        <w:numPr>
          <w:ilvl w:val="1"/>
          <w:numId w:val="24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 xml:space="preserve">While these LP-WUR </w:t>
      </w:r>
      <w:r w:rsidR="00BF532A">
        <w:rPr>
          <w:rFonts w:eastAsia="SimSun"/>
          <w:lang w:val="en-GB" w:eastAsia="ko-KR"/>
        </w:rPr>
        <w:t xml:space="preserve">operate with very low power, their sensitivity is </w:t>
      </w:r>
      <w:r w:rsidR="007C6789">
        <w:rPr>
          <w:rFonts w:eastAsia="SimSun"/>
          <w:lang w:val="en-GB" w:eastAsia="ko-KR"/>
        </w:rPr>
        <w:t>poor</w:t>
      </w:r>
      <w:r w:rsidR="003534D3">
        <w:rPr>
          <w:rFonts w:eastAsia="SimSun"/>
          <w:lang w:val="en-GB" w:eastAsia="ko-KR"/>
        </w:rPr>
        <w:t>. The sensit</w:t>
      </w:r>
      <w:r w:rsidR="00345C54">
        <w:rPr>
          <w:rFonts w:eastAsia="SimSun"/>
          <w:lang w:val="en-GB" w:eastAsia="ko-KR"/>
        </w:rPr>
        <w:t xml:space="preserve">ivity is generally in the range of -70dBm, making this receiver architecture unsuitable for </w:t>
      </w:r>
      <w:r w:rsidR="00C2627E">
        <w:rPr>
          <w:rFonts w:eastAsia="SimSun"/>
          <w:lang w:val="en-GB" w:eastAsia="ko-KR"/>
        </w:rPr>
        <w:t>cellular systems (except in some corner cases where coverage is guaranteed to be good).</w:t>
      </w:r>
    </w:p>
    <w:p w14:paraId="242F2F66" w14:textId="72E3CA51" w:rsidR="00C2627E" w:rsidRPr="00612BF3" w:rsidRDefault="008D5D15" w:rsidP="00C2627E">
      <w:pPr>
        <w:pStyle w:val="ListParagraph"/>
        <w:numPr>
          <w:ilvl w:val="0"/>
          <w:numId w:val="24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>Mixer first architectures</w:t>
      </w:r>
    </w:p>
    <w:p w14:paraId="2068A8C0" w14:textId="680408AE" w:rsidR="00612BF3" w:rsidRPr="00957009" w:rsidRDefault="0053538A" w:rsidP="00612BF3">
      <w:pPr>
        <w:pStyle w:val="ListParagraph"/>
        <w:numPr>
          <w:ilvl w:val="1"/>
          <w:numId w:val="24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 xml:space="preserve">These </w:t>
      </w:r>
      <w:r w:rsidR="000F0834">
        <w:rPr>
          <w:rFonts w:eastAsia="SimSun"/>
          <w:lang w:val="en-GB" w:eastAsia="ko-KR"/>
        </w:rPr>
        <w:t xml:space="preserve">receivers </w:t>
      </w:r>
      <w:r w:rsidR="003B5DB0">
        <w:rPr>
          <w:rFonts w:eastAsia="SimSun"/>
          <w:lang w:val="en-GB" w:eastAsia="ko-KR"/>
        </w:rPr>
        <w:t>can have a power consumption in the range of 100</w:t>
      </w:r>
      <w:r w:rsidR="00752BEB" w:rsidRPr="00752BEB">
        <w:rPr>
          <w:rFonts w:ascii="Symbol" w:eastAsia="SimSun" w:hAnsi="Symbol"/>
          <w:lang w:val="en-GB" w:eastAsia="ko-KR"/>
        </w:rPr>
        <w:t>m</w:t>
      </w:r>
      <w:r w:rsidR="00F12390">
        <w:rPr>
          <w:rFonts w:eastAsia="SimSun"/>
          <w:lang w:val="en-GB" w:eastAsia="ko-KR"/>
        </w:rPr>
        <w:t>W</w:t>
      </w:r>
      <w:r w:rsidR="00E26BFC">
        <w:rPr>
          <w:rFonts w:eastAsia="SimSun"/>
          <w:lang w:val="en-GB" w:eastAsia="ko-KR"/>
        </w:rPr>
        <w:t xml:space="preserve"> while achieving a </w:t>
      </w:r>
      <w:r w:rsidR="0073197E">
        <w:rPr>
          <w:rFonts w:eastAsia="SimSun"/>
          <w:lang w:val="en-GB" w:eastAsia="ko-KR"/>
        </w:rPr>
        <w:t xml:space="preserve">sensitivity </w:t>
      </w:r>
      <w:r w:rsidR="00CE255B">
        <w:rPr>
          <w:rFonts w:eastAsia="SimSun"/>
          <w:lang w:val="en-GB" w:eastAsia="ko-KR"/>
        </w:rPr>
        <w:t>approaching -100dBm. These receivers</w:t>
      </w:r>
      <w:r w:rsidR="008F2BCE">
        <w:rPr>
          <w:rFonts w:eastAsia="SimSun"/>
          <w:lang w:val="en-GB" w:eastAsia="ko-KR"/>
        </w:rPr>
        <w:t xml:space="preserve"> would typically operate on a</w:t>
      </w:r>
      <w:r w:rsidR="00D256B3">
        <w:rPr>
          <w:rFonts w:eastAsia="SimSun"/>
          <w:lang w:val="en-GB" w:eastAsia="ko-KR"/>
        </w:rPr>
        <w:t>n OOK or FSK-based waveform.</w:t>
      </w:r>
      <w:r w:rsidR="008F251D">
        <w:rPr>
          <w:rFonts w:eastAsia="SimSun"/>
          <w:lang w:val="en-GB" w:eastAsia="ko-KR"/>
        </w:rPr>
        <w:t xml:space="preserve"> The </w:t>
      </w:r>
      <w:r w:rsidR="008F62FD">
        <w:rPr>
          <w:rFonts w:eastAsia="SimSun"/>
          <w:lang w:val="en-GB" w:eastAsia="ko-KR"/>
        </w:rPr>
        <w:t xml:space="preserve">balance between power consumption and sensitivity for such receivers is attractive. </w:t>
      </w:r>
      <w:r w:rsidR="005F3473">
        <w:rPr>
          <w:rFonts w:eastAsia="SimSun"/>
          <w:lang w:val="en-GB" w:eastAsia="ko-KR"/>
        </w:rPr>
        <w:t xml:space="preserve">Further study would be required to determine whether </w:t>
      </w:r>
      <w:r w:rsidR="007D352F">
        <w:rPr>
          <w:rFonts w:eastAsia="SimSun"/>
          <w:lang w:val="en-GB" w:eastAsia="ko-KR"/>
        </w:rPr>
        <w:t>LP-WUS signals suitable for such rece</w:t>
      </w:r>
      <w:r w:rsidR="007E6781">
        <w:rPr>
          <w:rFonts w:eastAsia="SimSun"/>
          <w:lang w:val="en-GB" w:eastAsia="ko-KR"/>
        </w:rPr>
        <w:t>iver architectures would be able to support cellular r</w:t>
      </w:r>
      <w:r w:rsidR="00EF1E0B">
        <w:rPr>
          <w:rFonts w:eastAsia="SimSun"/>
          <w:lang w:val="en-GB" w:eastAsia="ko-KR"/>
        </w:rPr>
        <w:t xml:space="preserve">equirements </w:t>
      </w:r>
      <w:r w:rsidR="00F46178">
        <w:rPr>
          <w:rFonts w:eastAsia="SimSun"/>
          <w:lang w:val="en-GB" w:eastAsia="ko-KR"/>
        </w:rPr>
        <w:t>such as mobility and robustness to intercell interference.</w:t>
      </w:r>
    </w:p>
    <w:p w14:paraId="2FC8E4F6" w14:textId="2ADAE6F6" w:rsidR="00957009" w:rsidRPr="0000142D" w:rsidRDefault="0000142D" w:rsidP="00957009">
      <w:pPr>
        <w:pStyle w:val="ListParagraph"/>
        <w:numPr>
          <w:ilvl w:val="0"/>
          <w:numId w:val="24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>OFDM-based receiver</w:t>
      </w:r>
    </w:p>
    <w:p w14:paraId="121298DC" w14:textId="77777777" w:rsidR="00F135A2" w:rsidRPr="00F135A2" w:rsidRDefault="00DE6DFA" w:rsidP="0000142D">
      <w:pPr>
        <w:pStyle w:val="ListParagraph"/>
        <w:numPr>
          <w:ilvl w:val="1"/>
          <w:numId w:val="24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 xml:space="preserve">These receivers have a power consumption in the range </w:t>
      </w:r>
      <w:r w:rsidR="00943C51">
        <w:rPr>
          <w:rFonts w:eastAsia="SimSun"/>
          <w:lang w:val="en-GB" w:eastAsia="ko-KR"/>
        </w:rPr>
        <w:t xml:space="preserve">of 1mW and sensitivity better than </w:t>
      </w:r>
      <w:r w:rsidR="007E0DEB">
        <w:rPr>
          <w:rFonts w:eastAsia="SimSun"/>
          <w:lang w:val="en-GB" w:eastAsia="ko-KR"/>
        </w:rPr>
        <w:t>-100dBm</w:t>
      </w:r>
      <w:r w:rsidR="00C612CF">
        <w:rPr>
          <w:rFonts w:eastAsia="SimSun"/>
          <w:lang w:val="en-GB" w:eastAsia="ko-KR"/>
        </w:rPr>
        <w:t xml:space="preserve">. </w:t>
      </w:r>
      <w:r w:rsidR="00DB3880">
        <w:rPr>
          <w:rFonts w:eastAsia="SimSun"/>
          <w:lang w:val="en-GB" w:eastAsia="ko-KR"/>
        </w:rPr>
        <w:t xml:space="preserve">Such receivers can support </w:t>
      </w:r>
      <w:r w:rsidR="00730DA5">
        <w:rPr>
          <w:rFonts w:eastAsia="SimSun"/>
          <w:lang w:val="en-GB" w:eastAsia="ko-KR"/>
        </w:rPr>
        <w:t>NB-IoT-like LP-WUS designs</w:t>
      </w:r>
      <w:r w:rsidR="002C63AE">
        <w:rPr>
          <w:rFonts w:eastAsia="SimSun"/>
          <w:lang w:val="en-GB" w:eastAsia="ko-KR"/>
        </w:rPr>
        <w:t xml:space="preserve">. Hence, such receivers should be able to </w:t>
      </w:r>
      <w:r w:rsidR="001908B9">
        <w:rPr>
          <w:rFonts w:eastAsia="SimSun"/>
          <w:lang w:val="en-GB" w:eastAsia="ko-KR"/>
        </w:rPr>
        <w:t>support mobility</w:t>
      </w:r>
      <w:r w:rsidR="00894845">
        <w:rPr>
          <w:rFonts w:eastAsia="SimSun"/>
          <w:lang w:val="en-GB" w:eastAsia="ko-KR"/>
        </w:rPr>
        <w:t xml:space="preserve"> (</w:t>
      </w:r>
      <w:r w:rsidR="00036FE0">
        <w:rPr>
          <w:rFonts w:eastAsia="SimSun"/>
          <w:lang w:val="en-GB" w:eastAsia="ko-KR"/>
        </w:rPr>
        <w:t>assuming there are suitable higher layer protocols in place)</w:t>
      </w:r>
      <w:r w:rsidR="00786EAD">
        <w:rPr>
          <w:rFonts w:eastAsia="SimSun"/>
          <w:lang w:val="en-GB" w:eastAsia="ko-KR"/>
        </w:rPr>
        <w:t xml:space="preserve"> and </w:t>
      </w:r>
      <w:r w:rsidR="003009F3">
        <w:rPr>
          <w:rFonts w:eastAsia="SimSun"/>
          <w:lang w:val="en-GB" w:eastAsia="ko-KR"/>
        </w:rPr>
        <w:t>be robust to intercell interference.</w:t>
      </w:r>
    </w:p>
    <w:p w14:paraId="51D74DAF" w14:textId="47EB25C5" w:rsidR="47D3387B" w:rsidRDefault="47D3387B" w:rsidP="47D3387B">
      <w:pPr>
        <w:spacing w:afterLines="50" w:after="156"/>
        <w:jc w:val="both"/>
        <w:rPr>
          <w:rFonts w:eastAsia="SimSun"/>
          <w:lang w:eastAsia="ko-KR"/>
        </w:rPr>
      </w:pPr>
    </w:p>
    <w:p w14:paraId="3BA32C01" w14:textId="33F3D0EB" w:rsidR="00A200ED" w:rsidRDefault="00A200ED" w:rsidP="47D3387B">
      <w:pPr>
        <w:spacing w:afterLines="50" w:after="156"/>
        <w:jc w:val="both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In the study, RAN1 should </w:t>
      </w:r>
      <w:r w:rsidR="001C6348">
        <w:rPr>
          <w:rFonts w:eastAsia="SimSun"/>
          <w:lang w:eastAsia="ko-KR"/>
        </w:rPr>
        <w:t>con</w:t>
      </w:r>
      <w:r w:rsidR="00EF25E0">
        <w:rPr>
          <w:rFonts w:eastAsia="SimSun"/>
          <w:lang w:eastAsia="ko-KR"/>
        </w:rPr>
        <w:t>sider LP-WUR architectures at a high</w:t>
      </w:r>
      <w:r w:rsidR="00CF52BA">
        <w:rPr>
          <w:rFonts w:eastAsia="SimSun"/>
          <w:lang w:eastAsia="ko-KR"/>
        </w:rPr>
        <w:t xml:space="preserve"> level, </w:t>
      </w:r>
      <w:r w:rsidR="003E4BEE">
        <w:rPr>
          <w:rFonts w:eastAsia="SimSun"/>
          <w:lang w:eastAsia="ko-KR"/>
        </w:rPr>
        <w:t xml:space="preserve">rather than consider </w:t>
      </w:r>
      <w:r w:rsidR="003F1703">
        <w:rPr>
          <w:rFonts w:eastAsia="SimSun"/>
          <w:lang w:eastAsia="ko-KR"/>
        </w:rPr>
        <w:t xml:space="preserve">specific details of specific designs: these are implementation issues. </w:t>
      </w:r>
      <w:r w:rsidR="00951D9C">
        <w:rPr>
          <w:rFonts w:eastAsia="SimSun"/>
          <w:lang w:eastAsia="ko-KR"/>
        </w:rPr>
        <w:t xml:space="preserve">For example, RAN1 can consider at least rectifier-first </w:t>
      </w:r>
      <w:r w:rsidR="001515D8">
        <w:rPr>
          <w:rFonts w:eastAsia="SimSun"/>
          <w:lang w:eastAsia="ko-KR"/>
        </w:rPr>
        <w:t>a</w:t>
      </w:r>
      <w:r w:rsidR="00D04B25">
        <w:rPr>
          <w:rFonts w:eastAsia="SimSun"/>
          <w:lang w:eastAsia="ko-KR"/>
        </w:rPr>
        <w:t xml:space="preserve">rchitectures, </w:t>
      </w:r>
      <w:r w:rsidR="00D610D5">
        <w:rPr>
          <w:rFonts w:eastAsia="SimSun"/>
          <w:lang w:eastAsia="ko-KR"/>
        </w:rPr>
        <w:t>mixer-first architectures and OFDM-based receivers.</w:t>
      </w:r>
    </w:p>
    <w:p w14:paraId="2107005E" w14:textId="073EDE4A" w:rsidR="00584FAB" w:rsidRPr="002C5323" w:rsidRDefault="00D610D5" w:rsidP="47D3387B">
      <w:pPr>
        <w:spacing w:afterLines="50" w:after="156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eastAsia="ko-KR"/>
        </w:rPr>
        <w:t xml:space="preserve">Proposal 1: RAN1 studies </w:t>
      </w:r>
      <w:r w:rsidR="00BF2FAC" w:rsidRPr="002C5323">
        <w:rPr>
          <w:rFonts w:eastAsia="SimSun"/>
          <w:b/>
          <w:bCs/>
          <w:lang w:eastAsia="ko-KR"/>
        </w:rPr>
        <w:t>LP-WUR architectures at a high level, including at least</w:t>
      </w:r>
      <w:r w:rsidR="00584FAB" w:rsidRPr="002C5323">
        <w:rPr>
          <w:rFonts w:eastAsia="SimSun"/>
          <w:b/>
          <w:bCs/>
          <w:lang w:eastAsia="ko-KR"/>
        </w:rPr>
        <w:t>:</w:t>
      </w:r>
    </w:p>
    <w:p w14:paraId="348AA74A" w14:textId="4CB2D3F9" w:rsidR="00584FAB" w:rsidRPr="002C5323" w:rsidRDefault="00584FAB" w:rsidP="00584FAB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val="en-GB" w:eastAsia="ko-KR"/>
        </w:rPr>
        <w:t xml:space="preserve">Rectifier-first </w:t>
      </w:r>
      <w:r w:rsidR="004F2DA3" w:rsidRPr="002C5323">
        <w:rPr>
          <w:rFonts w:eastAsia="SimSun"/>
          <w:b/>
          <w:bCs/>
          <w:lang w:val="en-GB" w:eastAsia="ko-KR"/>
        </w:rPr>
        <w:t>LP-WUR</w:t>
      </w:r>
    </w:p>
    <w:p w14:paraId="05A4262E" w14:textId="037ACC6E" w:rsidR="004F2DA3" w:rsidRPr="002C5323" w:rsidRDefault="004F2DA3" w:rsidP="00584FAB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val="en-GB" w:eastAsia="ko-KR"/>
        </w:rPr>
        <w:t>Mixer-first LP-WUR</w:t>
      </w:r>
    </w:p>
    <w:p w14:paraId="619B1AA7" w14:textId="3EE7C4B8" w:rsidR="002C5323" w:rsidRPr="002C5323" w:rsidRDefault="002C5323" w:rsidP="00584FAB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val="en-GB" w:eastAsia="ko-KR"/>
        </w:rPr>
        <w:t>OFDM-based receiver</w:t>
      </w:r>
    </w:p>
    <w:p w14:paraId="314F507E" w14:textId="77777777" w:rsidR="002C5323" w:rsidRDefault="002C5323" w:rsidP="002C5323">
      <w:pPr>
        <w:spacing w:afterLines="50" w:after="156"/>
        <w:jc w:val="both"/>
        <w:rPr>
          <w:rFonts w:eastAsia="SimSun"/>
          <w:lang w:eastAsia="ko-KR"/>
        </w:rPr>
      </w:pPr>
    </w:p>
    <w:p w14:paraId="488B5BB8" w14:textId="0B563B2B" w:rsidR="00A9203C" w:rsidRPr="00F85918" w:rsidRDefault="00A9203C" w:rsidP="00A9203C">
      <w:pPr>
        <w:pStyle w:val="Heading2"/>
        <w:rPr>
          <w:b/>
          <w:bCs/>
          <w:lang w:eastAsia="ko-KR"/>
        </w:rPr>
      </w:pPr>
      <w:r w:rsidRPr="00F85918">
        <w:rPr>
          <w:b/>
          <w:bCs/>
          <w:lang w:eastAsia="ko-KR"/>
        </w:rPr>
        <w:t xml:space="preserve">2.2 Characteristics </w:t>
      </w:r>
      <w:r w:rsidR="008320F2" w:rsidRPr="00F85918">
        <w:rPr>
          <w:b/>
          <w:bCs/>
          <w:lang w:eastAsia="ko-KR"/>
        </w:rPr>
        <w:t>of LP-WUR architectures</w:t>
      </w:r>
    </w:p>
    <w:p w14:paraId="41E6A66C" w14:textId="77777777" w:rsidR="00A9203C" w:rsidRDefault="00A9203C" w:rsidP="002C5323">
      <w:pPr>
        <w:spacing w:afterLines="50" w:after="156"/>
        <w:jc w:val="both"/>
        <w:rPr>
          <w:rFonts w:eastAsia="SimSun"/>
          <w:lang w:eastAsia="ko-KR"/>
        </w:rPr>
      </w:pPr>
    </w:p>
    <w:p w14:paraId="754C52B9" w14:textId="3E59AF82" w:rsidR="002C5323" w:rsidRDefault="002C5323" w:rsidP="002C5323">
      <w:pPr>
        <w:spacing w:afterLines="50" w:after="156"/>
        <w:jc w:val="both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The study should consider </w:t>
      </w:r>
      <w:r w:rsidR="00E47850">
        <w:rPr>
          <w:rFonts w:eastAsia="SimSun"/>
          <w:lang w:eastAsia="ko-KR"/>
        </w:rPr>
        <w:t>some performance metrics / characteristics of the LP-WUR architectures, including:</w:t>
      </w:r>
    </w:p>
    <w:p w14:paraId="1AE23E0F" w14:textId="62A9D2AD" w:rsidR="00E47850" w:rsidRPr="00E47850" w:rsidRDefault="00E47850" w:rsidP="00E47850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>Power consumption</w:t>
      </w:r>
    </w:p>
    <w:p w14:paraId="400975B6" w14:textId="461323A5" w:rsidR="00E47850" w:rsidRPr="005E5474" w:rsidRDefault="00B0327D" w:rsidP="00E47850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>Sensitivity at a defined data rate (e.g. 1kbps: FFS)</w:t>
      </w:r>
    </w:p>
    <w:p w14:paraId="03A1B361" w14:textId="3F35F43A" w:rsidR="005E5474" w:rsidRPr="007F16AD" w:rsidRDefault="005E5474" w:rsidP="00E47850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lastRenderedPageBreak/>
        <w:t>Supported signal format</w:t>
      </w:r>
      <w:r w:rsidR="00B0274C">
        <w:rPr>
          <w:rFonts w:eastAsia="SimSun"/>
          <w:lang w:val="en-GB" w:eastAsia="ko-KR"/>
        </w:rPr>
        <w:t>s (including supported modulations</w:t>
      </w:r>
      <w:r w:rsidR="006C104B">
        <w:rPr>
          <w:rFonts w:eastAsia="SimSun"/>
          <w:lang w:val="en-GB" w:eastAsia="ko-KR"/>
        </w:rPr>
        <w:t xml:space="preserve"> and the </w:t>
      </w:r>
      <w:r w:rsidR="001B6057">
        <w:rPr>
          <w:rFonts w:eastAsia="SimSun"/>
          <w:lang w:val="en-GB" w:eastAsia="ko-KR"/>
        </w:rPr>
        <w:t>compatibility of the supported signal formats with legacy NR signals</w:t>
      </w:r>
      <w:r w:rsidR="00B0274C">
        <w:rPr>
          <w:rFonts w:eastAsia="SimSun"/>
          <w:lang w:val="en-GB" w:eastAsia="ko-KR"/>
        </w:rPr>
        <w:t>)</w:t>
      </w:r>
    </w:p>
    <w:p w14:paraId="262DE19B" w14:textId="54A5E830" w:rsidR="007F16AD" w:rsidRPr="002343BD" w:rsidRDefault="001C09C9" w:rsidP="00E47850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 xml:space="preserve">Robustness to </w:t>
      </w:r>
      <w:r w:rsidR="00C540E0">
        <w:rPr>
          <w:rFonts w:eastAsia="SimSun"/>
          <w:lang w:val="en-GB" w:eastAsia="ko-KR"/>
        </w:rPr>
        <w:t>co-channel interference</w:t>
      </w:r>
    </w:p>
    <w:p w14:paraId="7BC96747" w14:textId="0A0C3A49" w:rsidR="002343BD" w:rsidRPr="00C540E0" w:rsidRDefault="002343BD" w:rsidP="00E47850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>Robustness to frequency offset</w:t>
      </w:r>
    </w:p>
    <w:p w14:paraId="3AC8AE32" w14:textId="7FF24CEC" w:rsidR="00B85091" w:rsidRPr="002B085F" w:rsidRDefault="00C540E0" w:rsidP="006C104B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 xml:space="preserve">Support for mobility </w:t>
      </w:r>
      <w:r w:rsidR="00D56D55">
        <w:rPr>
          <w:rFonts w:eastAsia="SimSun"/>
          <w:lang w:val="en-GB" w:eastAsia="ko-KR"/>
        </w:rPr>
        <w:t xml:space="preserve">(e.g. the ability to support </w:t>
      </w:r>
      <w:r w:rsidR="00B85091">
        <w:rPr>
          <w:rFonts w:eastAsia="SimSun"/>
          <w:lang w:val="en-GB" w:eastAsia="ko-KR"/>
        </w:rPr>
        <w:t>different LP-WUS in different cells and the ability to perform measurements)</w:t>
      </w:r>
    </w:p>
    <w:p w14:paraId="688F910B" w14:textId="309DEDD0" w:rsidR="002B085F" w:rsidRPr="006C104B" w:rsidRDefault="00525833" w:rsidP="006C104B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rFonts w:eastAsia="SimSun"/>
          <w:lang w:eastAsia="ko-KR"/>
        </w:rPr>
      </w:pPr>
      <w:r>
        <w:rPr>
          <w:rFonts w:eastAsia="SimSun"/>
          <w:lang w:val="en-GB" w:eastAsia="ko-KR"/>
        </w:rPr>
        <w:t>Frequency bands</w:t>
      </w:r>
      <w:r w:rsidR="00C55113">
        <w:rPr>
          <w:rFonts w:eastAsia="SimSun"/>
          <w:lang w:val="en-GB" w:eastAsia="ko-KR"/>
        </w:rPr>
        <w:t xml:space="preserve">. Whether the </w:t>
      </w:r>
      <w:r w:rsidR="00F55011">
        <w:rPr>
          <w:rFonts w:eastAsia="SimSun"/>
          <w:lang w:val="en-GB" w:eastAsia="ko-KR"/>
        </w:rPr>
        <w:t>LP-WUR supports in-band or out-of-band LP-WUS</w:t>
      </w:r>
      <w:r w:rsidR="000F15C1">
        <w:rPr>
          <w:rFonts w:eastAsia="SimSun"/>
          <w:lang w:val="en-GB" w:eastAsia="ko-KR"/>
        </w:rPr>
        <w:t xml:space="preserve">. Consideration of </w:t>
      </w:r>
      <w:r w:rsidR="003E267D">
        <w:rPr>
          <w:rFonts w:eastAsia="SimSun"/>
          <w:lang w:val="en-GB" w:eastAsia="ko-KR"/>
        </w:rPr>
        <w:t xml:space="preserve">whether the </w:t>
      </w:r>
      <w:r w:rsidR="006C218F">
        <w:rPr>
          <w:rFonts w:eastAsia="SimSun"/>
          <w:lang w:val="en-GB" w:eastAsia="ko-KR"/>
        </w:rPr>
        <w:t>LP-WUR supports reconfiguration to operation at different carrier frequencies</w:t>
      </w:r>
    </w:p>
    <w:p w14:paraId="6F09F4B5" w14:textId="77777777" w:rsidR="002C5323" w:rsidRDefault="002C5323" w:rsidP="002C5323">
      <w:pPr>
        <w:spacing w:afterLines="50" w:after="156"/>
        <w:jc w:val="both"/>
        <w:rPr>
          <w:rFonts w:eastAsia="SimSun"/>
          <w:lang w:eastAsia="ko-KR"/>
        </w:rPr>
      </w:pPr>
    </w:p>
    <w:p w14:paraId="63CE9B94" w14:textId="54CD3F7D" w:rsidR="00CE6FE3" w:rsidRPr="002C5323" w:rsidRDefault="00CE6FE3" w:rsidP="00CE6FE3">
      <w:pPr>
        <w:spacing w:afterLines="50" w:after="156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eastAsia="ko-KR"/>
        </w:rPr>
        <w:t xml:space="preserve">Proposal </w:t>
      </w:r>
      <w:r>
        <w:rPr>
          <w:rFonts w:eastAsia="SimSun"/>
          <w:b/>
          <w:bCs/>
          <w:lang w:eastAsia="ko-KR"/>
        </w:rPr>
        <w:t>2</w:t>
      </w:r>
      <w:r w:rsidRPr="002C5323">
        <w:rPr>
          <w:rFonts w:eastAsia="SimSun"/>
          <w:b/>
          <w:bCs/>
          <w:lang w:eastAsia="ko-KR"/>
        </w:rPr>
        <w:t xml:space="preserve">: </w:t>
      </w:r>
      <w:r>
        <w:rPr>
          <w:rFonts w:eastAsia="SimSun"/>
          <w:b/>
          <w:bCs/>
          <w:lang w:eastAsia="ko-KR"/>
        </w:rPr>
        <w:t xml:space="preserve">For the </w:t>
      </w:r>
      <w:r w:rsidR="00417844">
        <w:rPr>
          <w:rFonts w:eastAsia="SimSun"/>
          <w:b/>
          <w:bCs/>
          <w:lang w:eastAsia="ko-KR"/>
        </w:rPr>
        <w:t>studied LP-WUR architectures, RAN1 should consider</w:t>
      </w:r>
      <w:r w:rsidR="00592614">
        <w:rPr>
          <w:rFonts w:eastAsia="SimSun"/>
          <w:b/>
          <w:bCs/>
          <w:lang w:eastAsia="ko-KR"/>
        </w:rPr>
        <w:t xml:space="preserve"> </w:t>
      </w:r>
      <w:r w:rsidR="001E3E9F">
        <w:rPr>
          <w:rFonts w:eastAsia="SimSun"/>
          <w:b/>
          <w:bCs/>
          <w:lang w:eastAsia="ko-KR"/>
        </w:rPr>
        <w:t>at least the following attributes</w:t>
      </w:r>
      <w:r w:rsidR="00592614">
        <w:rPr>
          <w:rFonts w:eastAsia="SimSun"/>
          <w:b/>
          <w:bCs/>
          <w:lang w:eastAsia="ko-KR"/>
        </w:rPr>
        <w:t>:</w:t>
      </w:r>
    </w:p>
    <w:p w14:paraId="083355A2" w14:textId="7FC1B18B" w:rsidR="00CE6FE3" w:rsidRPr="002C5323" w:rsidRDefault="00592614" w:rsidP="00CE6FE3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Power consumption</w:t>
      </w:r>
    </w:p>
    <w:p w14:paraId="3468EBAA" w14:textId="79C9B914" w:rsidR="00CE6FE3" w:rsidRPr="002C5323" w:rsidRDefault="00592614" w:rsidP="00CE6FE3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Sensit</w:t>
      </w:r>
      <w:r w:rsidR="00916B2C">
        <w:rPr>
          <w:rFonts w:eastAsia="SimSun"/>
          <w:b/>
          <w:bCs/>
          <w:lang w:val="en-GB" w:eastAsia="ko-KR"/>
        </w:rPr>
        <w:t>ivity</w:t>
      </w:r>
    </w:p>
    <w:p w14:paraId="38259AFF" w14:textId="702354EF" w:rsidR="00CE6FE3" w:rsidRPr="008A5FE3" w:rsidRDefault="00916B2C" w:rsidP="00CE6FE3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Supportable signal formats</w:t>
      </w:r>
      <w:r w:rsidR="008A5FE3">
        <w:rPr>
          <w:rFonts w:eastAsia="SimSun"/>
          <w:b/>
          <w:bCs/>
          <w:lang w:val="en-GB" w:eastAsia="ko-KR"/>
        </w:rPr>
        <w:t>, including support</w:t>
      </w:r>
      <w:r w:rsidR="006D4359">
        <w:rPr>
          <w:rFonts w:eastAsia="SimSun"/>
          <w:b/>
          <w:bCs/>
          <w:lang w:val="en-GB" w:eastAsia="ko-KR"/>
        </w:rPr>
        <w:t>ed</w:t>
      </w:r>
      <w:r w:rsidR="008A5FE3">
        <w:rPr>
          <w:rFonts w:eastAsia="SimSun"/>
          <w:b/>
          <w:bCs/>
          <w:lang w:val="en-GB" w:eastAsia="ko-KR"/>
        </w:rPr>
        <w:t xml:space="preserve"> modulations</w:t>
      </w:r>
    </w:p>
    <w:p w14:paraId="74B86415" w14:textId="1224CAD4" w:rsidR="008A5FE3" w:rsidRPr="002343BD" w:rsidRDefault="008A5FE3" w:rsidP="00CE6FE3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Robustness to co-channel interference</w:t>
      </w:r>
    </w:p>
    <w:p w14:paraId="2885E55C" w14:textId="047F4A42" w:rsidR="002343BD" w:rsidRPr="008A5FE3" w:rsidRDefault="002343BD" w:rsidP="00CE6FE3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Robustness to frequency offset</w:t>
      </w:r>
    </w:p>
    <w:p w14:paraId="38F3F87D" w14:textId="379087E5" w:rsidR="008A5FE3" w:rsidRPr="008A5FE3" w:rsidRDefault="008A5FE3" w:rsidP="00CE6FE3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Mobility support</w:t>
      </w:r>
    </w:p>
    <w:p w14:paraId="04DACF12" w14:textId="39386296" w:rsidR="008A5FE3" w:rsidRPr="002C5323" w:rsidRDefault="001E3E9F" w:rsidP="00CE6FE3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Operation at different carrier frequencies</w:t>
      </w:r>
    </w:p>
    <w:p w14:paraId="665E83F2" w14:textId="77777777" w:rsidR="00E209EE" w:rsidRDefault="00E209EE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481B3C4C" w14:textId="52D9554B" w:rsidR="001E3E9F" w:rsidRPr="00233DFF" w:rsidRDefault="001E3E9F" w:rsidP="001E3E9F">
      <w:pPr>
        <w:pStyle w:val="Heading1"/>
        <w:keepLines/>
        <w:numPr>
          <w:ilvl w:val="0"/>
          <w:numId w:val="8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>Conclusion</w:t>
      </w:r>
    </w:p>
    <w:p w14:paraId="6F4A464E" w14:textId="1F66620B" w:rsidR="00A45E40" w:rsidRDefault="001E3E9F" w:rsidP="008B7001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This document has provided our high level views on the study of LP-WUR architectures</w:t>
      </w:r>
      <w:r w:rsidR="008B7001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The following proposals are made:</w:t>
      </w:r>
    </w:p>
    <w:p w14:paraId="618D94A8" w14:textId="77777777" w:rsidR="001E3E9F" w:rsidRPr="002C5323" w:rsidRDefault="001E3E9F" w:rsidP="001E3E9F">
      <w:pPr>
        <w:spacing w:afterLines="50" w:after="156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eastAsia="ko-KR"/>
        </w:rPr>
        <w:t>Proposal 1: RAN1 studies LP-WUR architectures at a high level, including at least:</w:t>
      </w:r>
    </w:p>
    <w:p w14:paraId="0F8CE1A7" w14:textId="77777777" w:rsidR="001E3E9F" w:rsidRPr="002C532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val="en-GB" w:eastAsia="ko-KR"/>
        </w:rPr>
        <w:t>Rectifier-first LP-WUR</w:t>
      </w:r>
    </w:p>
    <w:p w14:paraId="2AB9775F" w14:textId="77777777" w:rsidR="001E3E9F" w:rsidRPr="002C532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val="en-GB" w:eastAsia="ko-KR"/>
        </w:rPr>
        <w:t>Mixer-first LP-WUR</w:t>
      </w:r>
    </w:p>
    <w:p w14:paraId="282537BA" w14:textId="77777777" w:rsidR="001E3E9F" w:rsidRPr="002C532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val="en-GB" w:eastAsia="ko-KR"/>
        </w:rPr>
        <w:t>OFDM-based receiver</w:t>
      </w:r>
    </w:p>
    <w:p w14:paraId="702DADC0" w14:textId="77777777" w:rsidR="001E3E9F" w:rsidRDefault="001E3E9F" w:rsidP="008B7001">
      <w:pPr>
        <w:spacing w:afterLines="50" w:after="156"/>
        <w:jc w:val="both"/>
        <w:rPr>
          <w:szCs w:val="22"/>
          <w:lang w:eastAsia="ja-JP"/>
        </w:rPr>
      </w:pPr>
    </w:p>
    <w:p w14:paraId="62557531" w14:textId="77777777" w:rsidR="001E3E9F" w:rsidRPr="002C5323" w:rsidRDefault="001E3E9F" w:rsidP="001E3E9F">
      <w:pPr>
        <w:spacing w:afterLines="50" w:after="156"/>
        <w:jc w:val="both"/>
        <w:rPr>
          <w:rFonts w:eastAsia="SimSun"/>
          <w:b/>
          <w:bCs/>
          <w:lang w:eastAsia="ko-KR"/>
        </w:rPr>
      </w:pPr>
      <w:r w:rsidRPr="002C5323">
        <w:rPr>
          <w:rFonts w:eastAsia="SimSun"/>
          <w:b/>
          <w:bCs/>
          <w:lang w:eastAsia="ko-KR"/>
        </w:rPr>
        <w:t xml:space="preserve">Proposal </w:t>
      </w:r>
      <w:r>
        <w:rPr>
          <w:rFonts w:eastAsia="SimSun"/>
          <w:b/>
          <w:bCs/>
          <w:lang w:eastAsia="ko-KR"/>
        </w:rPr>
        <w:t>2</w:t>
      </w:r>
      <w:r w:rsidRPr="002C5323">
        <w:rPr>
          <w:rFonts w:eastAsia="SimSun"/>
          <w:b/>
          <w:bCs/>
          <w:lang w:eastAsia="ko-KR"/>
        </w:rPr>
        <w:t xml:space="preserve">: </w:t>
      </w:r>
      <w:r>
        <w:rPr>
          <w:rFonts w:eastAsia="SimSun"/>
          <w:b/>
          <w:bCs/>
          <w:lang w:eastAsia="ko-KR"/>
        </w:rPr>
        <w:t>For the studied LP-WUR architectures, RAN1 should consider at least the following attributes:</w:t>
      </w:r>
    </w:p>
    <w:p w14:paraId="037DB3FE" w14:textId="77777777" w:rsidR="001E3E9F" w:rsidRPr="002C532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Power consumption</w:t>
      </w:r>
    </w:p>
    <w:p w14:paraId="086ECCED" w14:textId="77777777" w:rsidR="001E3E9F" w:rsidRPr="002C532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lastRenderedPageBreak/>
        <w:t>Sensitivity</w:t>
      </w:r>
    </w:p>
    <w:p w14:paraId="1DB855AC" w14:textId="7807FA62" w:rsidR="001E3E9F" w:rsidRPr="008A5FE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Supportable signal formats, including support</w:t>
      </w:r>
      <w:r w:rsidR="006D4359">
        <w:rPr>
          <w:rFonts w:eastAsia="SimSun"/>
          <w:b/>
          <w:bCs/>
          <w:lang w:val="en-GB" w:eastAsia="ko-KR"/>
        </w:rPr>
        <w:t>ed</w:t>
      </w:r>
      <w:r>
        <w:rPr>
          <w:rFonts w:eastAsia="SimSun"/>
          <w:b/>
          <w:bCs/>
          <w:lang w:val="en-GB" w:eastAsia="ko-KR"/>
        </w:rPr>
        <w:t xml:space="preserve"> modulations</w:t>
      </w:r>
    </w:p>
    <w:p w14:paraId="43BB7C74" w14:textId="232D7D08" w:rsidR="001E3E9F" w:rsidRPr="00AF2E08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Robustness to co-channel interference</w:t>
      </w:r>
    </w:p>
    <w:p w14:paraId="23227287" w14:textId="2B9D3CD8" w:rsidR="00AF2E08" w:rsidRPr="008A5FE3" w:rsidRDefault="00AF2E08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Robustness to frequency offset</w:t>
      </w:r>
    </w:p>
    <w:p w14:paraId="0AA2473C" w14:textId="77777777" w:rsidR="001E3E9F" w:rsidRPr="008A5FE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Mobility support</w:t>
      </w:r>
    </w:p>
    <w:p w14:paraId="0E937B27" w14:textId="77777777" w:rsidR="001E3E9F" w:rsidRPr="002C5323" w:rsidRDefault="001E3E9F" w:rsidP="001E3E9F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val="en-GB" w:eastAsia="ko-KR"/>
        </w:rPr>
        <w:t>Operation at different carrier frequencies</w:t>
      </w:r>
    </w:p>
    <w:p w14:paraId="0BF9F5E6" w14:textId="77777777" w:rsidR="001E3E9F" w:rsidRDefault="001E3E9F" w:rsidP="001E3E9F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0F5B3420" w14:textId="22DD3ABE" w:rsidR="001E3E9F" w:rsidRPr="00233DFF" w:rsidRDefault="001E3E9F" w:rsidP="001E3E9F">
      <w:pPr>
        <w:pStyle w:val="Heading1"/>
        <w:keepLines/>
        <w:numPr>
          <w:ilvl w:val="0"/>
          <w:numId w:val="8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>References</w:t>
      </w:r>
    </w:p>
    <w:p w14:paraId="6C1F0C07" w14:textId="127EE6AE" w:rsidR="008B7001" w:rsidRDefault="00CD7B0D" w:rsidP="00D523BD">
      <w:pPr>
        <w:rPr>
          <w:lang w:eastAsia="ja-JP"/>
        </w:rPr>
      </w:pPr>
      <w:r w:rsidRPr="00A45E40">
        <w:rPr>
          <w:lang w:eastAsia="ja-JP"/>
        </w:rPr>
        <w:t>[1]</w:t>
      </w:r>
      <w:r w:rsidRPr="00A45E40">
        <w:rPr>
          <w:lang w:eastAsia="ja-JP"/>
        </w:rPr>
        <w:tab/>
      </w:r>
      <w:r w:rsidR="00A54F57" w:rsidRPr="00BD72F7">
        <w:rPr>
          <w:lang w:eastAsia="ja-JP"/>
        </w:rPr>
        <w:t>RP-222644. “Revised SID: Study on low-power Wake-up Signal and Receiver for NR”. RANP#97e. September 2022</w:t>
      </w:r>
      <w:r w:rsidR="00A54F57">
        <w:rPr>
          <w:lang w:eastAsia="ja-JP"/>
        </w:rPr>
        <w:t>.</w:t>
      </w:r>
    </w:p>
    <w:p w14:paraId="0E02134A" w14:textId="77777777" w:rsidR="001533B3" w:rsidRDefault="001533B3" w:rsidP="00D523BD">
      <w:pPr>
        <w:rPr>
          <w:lang w:eastAsia="ja-JP"/>
        </w:rPr>
      </w:pPr>
    </w:p>
    <w:p w14:paraId="2D51FFE4" w14:textId="762F8E35" w:rsidR="001533B3" w:rsidRDefault="00E11E85" w:rsidP="00D523BD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 xml:space="preserve">“Ultra-Low Power Receivers for IoT Applications: A Review”. </w:t>
      </w:r>
      <w:r w:rsidR="00C02FD1">
        <w:rPr>
          <w:lang w:eastAsia="ja-JP"/>
        </w:rPr>
        <w:t>D. Wentzloff, A</w:t>
      </w:r>
      <w:r w:rsidR="00B41685">
        <w:rPr>
          <w:lang w:eastAsia="ja-JP"/>
        </w:rPr>
        <w:t>. Alg</w:t>
      </w:r>
      <w:r w:rsidR="0060695F">
        <w:rPr>
          <w:lang w:eastAsia="ja-JP"/>
        </w:rPr>
        <w:t>ha</w:t>
      </w:r>
      <w:r w:rsidR="004A6741">
        <w:rPr>
          <w:lang w:eastAsia="ja-JP"/>
        </w:rPr>
        <w:t>ihab</w:t>
      </w:r>
      <w:r w:rsidR="004E4FE2">
        <w:rPr>
          <w:lang w:eastAsia="ja-JP"/>
        </w:rPr>
        <w:t>, J. Im</w:t>
      </w:r>
      <w:r w:rsidR="008F6A4B">
        <w:rPr>
          <w:lang w:eastAsia="ja-JP"/>
        </w:rPr>
        <w:t>. IEEE Custom Integrated Circuits Conference (CICC). March 2020.</w:t>
      </w:r>
    </w:p>
    <w:p w14:paraId="4887A1B9" w14:textId="77777777" w:rsidR="008B7001" w:rsidRDefault="008B7001" w:rsidP="00D523BD">
      <w:pPr>
        <w:rPr>
          <w:lang w:eastAsia="ja-JP"/>
        </w:rPr>
      </w:pPr>
    </w:p>
    <w:p w14:paraId="7BE8835A" w14:textId="77777777" w:rsidR="00185AB0" w:rsidRPr="00185AB0" w:rsidRDefault="00185AB0" w:rsidP="00CD7B0D">
      <w:pPr>
        <w:ind w:left="709" w:hanging="709"/>
        <w:jc w:val="both"/>
        <w:rPr>
          <w:lang w:eastAsia="ja-JP"/>
        </w:rPr>
      </w:pPr>
    </w:p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99A2C" w14:textId="77777777" w:rsidR="00F92698" w:rsidRDefault="00F92698">
      <w:r>
        <w:separator/>
      </w:r>
    </w:p>
  </w:endnote>
  <w:endnote w:type="continuationSeparator" w:id="0">
    <w:p w14:paraId="206940D2" w14:textId="77777777" w:rsidR="00F92698" w:rsidRDefault="00F92698">
      <w:r>
        <w:continuationSeparator/>
      </w:r>
    </w:p>
  </w:endnote>
  <w:endnote w:type="continuationNotice" w:id="1">
    <w:p w14:paraId="71583A67" w14:textId="77777777" w:rsidR="00F92698" w:rsidRDefault="00F92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D4AF" w14:textId="77777777" w:rsidR="00F92698" w:rsidRDefault="00F92698">
      <w:r>
        <w:separator/>
      </w:r>
    </w:p>
  </w:footnote>
  <w:footnote w:type="continuationSeparator" w:id="0">
    <w:p w14:paraId="486E709A" w14:textId="77777777" w:rsidR="00F92698" w:rsidRDefault="00F92698">
      <w:r>
        <w:continuationSeparator/>
      </w:r>
    </w:p>
  </w:footnote>
  <w:footnote w:type="continuationNotice" w:id="1">
    <w:p w14:paraId="44C60E71" w14:textId="77777777" w:rsidR="00F92698" w:rsidRDefault="00F926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E09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5833"/>
    <w:multiLevelType w:val="multilevel"/>
    <w:tmpl w:val="D130B7E4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2"/>
      <w:numFmt w:val="bullet"/>
      <w:lvlText w:val="-"/>
      <w:lvlJc w:val="left"/>
      <w:pPr>
        <w:ind w:left="2280" w:hanging="420"/>
      </w:pPr>
      <w:rPr>
        <w:rFonts w:ascii="Yu Mincho" w:eastAsia="Yu Mincho" w:hAnsi="Yu Mincho" w:cstheme="minorBidi" w:hint="eastAsia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 w15:restartNumberingAfterBreak="0">
    <w:nsid w:val="0F5C5F5F"/>
    <w:multiLevelType w:val="hybridMultilevel"/>
    <w:tmpl w:val="FEE0A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47EA0DB3"/>
    <w:multiLevelType w:val="hybridMultilevel"/>
    <w:tmpl w:val="6CF69680"/>
    <w:lvl w:ilvl="0" w:tplc="1DDC00A8">
      <w:start w:val="2"/>
      <w:numFmt w:val="bullet"/>
      <w:lvlText w:val="-"/>
      <w:lvlJc w:val="left"/>
      <w:pPr>
        <w:ind w:left="112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49F3465A"/>
    <w:multiLevelType w:val="hybridMultilevel"/>
    <w:tmpl w:val="DF9E51A2"/>
    <w:lvl w:ilvl="0" w:tplc="D058782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42F96"/>
    <w:multiLevelType w:val="multilevel"/>
    <w:tmpl w:val="9F9CCD8A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56611EE6"/>
    <w:multiLevelType w:val="hybridMultilevel"/>
    <w:tmpl w:val="3FB67682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7A70A03"/>
    <w:multiLevelType w:val="hybridMultilevel"/>
    <w:tmpl w:val="FFFFFFFF"/>
    <w:lvl w:ilvl="0" w:tplc="F55EA2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ED8F33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86668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D6BF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BC09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00B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6CED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E2A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9C1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075DE"/>
    <w:multiLevelType w:val="hybridMultilevel"/>
    <w:tmpl w:val="4CFA857A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E83008D"/>
    <w:multiLevelType w:val="hybridMultilevel"/>
    <w:tmpl w:val="A93E4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06048"/>
    <w:multiLevelType w:val="hybridMultilevel"/>
    <w:tmpl w:val="B5AAAADC"/>
    <w:lvl w:ilvl="0" w:tplc="5AE6986E">
      <w:start w:val="1"/>
      <w:numFmt w:val="decimalZero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6750B0F8"/>
    <w:multiLevelType w:val="hybridMultilevel"/>
    <w:tmpl w:val="FFFFFFFF"/>
    <w:lvl w:ilvl="0" w:tplc="D3A265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E2CD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94B4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328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96C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202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4CD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787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927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1366B"/>
    <w:multiLevelType w:val="hybridMultilevel"/>
    <w:tmpl w:val="FFFFFFFF"/>
    <w:lvl w:ilvl="0" w:tplc="C0B80C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04845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BC2A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1A0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C17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B6F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8E8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488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BAC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210E0"/>
    <w:multiLevelType w:val="hybridMultilevel"/>
    <w:tmpl w:val="45B83928"/>
    <w:lvl w:ilvl="0" w:tplc="D058782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0"/>
  </w:num>
  <w:num w:numId="4">
    <w:abstractNumId w:val="7"/>
  </w:num>
  <w:num w:numId="5">
    <w:abstractNumId w:val="24"/>
  </w:num>
  <w:num w:numId="6">
    <w:abstractNumId w:val="19"/>
  </w:num>
  <w:num w:numId="7">
    <w:abstractNumId w:val="17"/>
  </w:num>
  <w:num w:numId="8">
    <w:abstractNumId w:val="1"/>
  </w:num>
  <w:num w:numId="9">
    <w:abstractNumId w:val="2"/>
  </w:num>
  <w:num w:numId="10">
    <w:abstractNumId w:val="16"/>
  </w:num>
  <w:num w:numId="11">
    <w:abstractNumId w:val="25"/>
  </w:num>
  <w:num w:numId="12">
    <w:abstractNumId w:val="12"/>
  </w:num>
  <w:num w:numId="13">
    <w:abstractNumId w:val="5"/>
  </w:num>
  <w:num w:numId="14">
    <w:abstractNumId w:val="6"/>
  </w:num>
  <w:num w:numId="15">
    <w:abstractNumId w:val="18"/>
  </w:num>
  <w:num w:numId="16">
    <w:abstractNumId w:val="11"/>
  </w:num>
  <w:num w:numId="17">
    <w:abstractNumId w:val="8"/>
  </w:num>
  <w:num w:numId="18">
    <w:abstractNumId w:val="14"/>
  </w:num>
  <w:num w:numId="19">
    <w:abstractNumId w:val="10"/>
  </w:num>
  <w:num w:numId="20">
    <w:abstractNumId w:val="3"/>
  </w:num>
  <w:num w:numId="21">
    <w:abstractNumId w:val="15"/>
  </w:num>
  <w:num w:numId="22">
    <w:abstractNumId w:val="21"/>
  </w:num>
  <w:num w:numId="23">
    <w:abstractNumId w:val="22"/>
  </w:num>
  <w:num w:numId="24">
    <w:abstractNumId w:val="4"/>
  </w:num>
  <w:num w:numId="25">
    <w:abstractNumId w:val="9"/>
  </w:num>
  <w:num w:numId="2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doNotDisplayPageBoundaries/>
  <w:embedSystemFonts/>
  <w:bordersDoNotSurroundHeader/>
  <w:bordersDoNotSurroundFooter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42D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3141"/>
    <w:rsid w:val="000232E1"/>
    <w:rsid w:val="00023685"/>
    <w:rsid w:val="000240F8"/>
    <w:rsid w:val="00024364"/>
    <w:rsid w:val="0002441A"/>
    <w:rsid w:val="0002467E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B13"/>
    <w:rsid w:val="00032D1C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6FE0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3D8"/>
    <w:rsid w:val="000476ED"/>
    <w:rsid w:val="00047985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7E5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70854"/>
    <w:rsid w:val="00070BDF"/>
    <w:rsid w:val="00070F47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70B"/>
    <w:rsid w:val="000928DA"/>
    <w:rsid w:val="00093AF8"/>
    <w:rsid w:val="00093DC9"/>
    <w:rsid w:val="0009422F"/>
    <w:rsid w:val="0009466E"/>
    <w:rsid w:val="000949DF"/>
    <w:rsid w:val="00094B4C"/>
    <w:rsid w:val="00095252"/>
    <w:rsid w:val="0009535F"/>
    <w:rsid w:val="00095616"/>
    <w:rsid w:val="000957EE"/>
    <w:rsid w:val="00095894"/>
    <w:rsid w:val="00095AE9"/>
    <w:rsid w:val="00095C09"/>
    <w:rsid w:val="00095FAE"/>
    <w:rsid w:val="0009653B"/>
    <w:rsid w:val="000969B8"/>
    <w:rsid w:val="00096CE3"/>
    <w:rsid w:val="00097166"/>
    <w:rsid w:val="000971EB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CE1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F94"/>
    <w:rsid w:val="000E6C58"/>
    <w:rsid w:val="000E7743"/>
    <w:rsid w:val="000E7996"/>
    <w:rsid w:val="000E7AB1"/>
    <w:rsid w:val="000F0499"/>
    <w:rsid w:val="000F06EA"/>
    <w:rsid w:val="000F0834"/>
    <w:rsid w:val="000F0AA5"/>
    <w:rsid w:val="000F0D90"/>
    <w:rsid w:val="000F0F43"/>
    <w:rsid w:val="000F1003"/>
    <w:rsid w:val="000F1016"/>
    <w:rsid w:val="000F15C1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A66"/>
    <w:rsid w:val="00110F76"/>
    <w:rsid w:val="00110FA5"/>
    <w:rsid w:val="00111052"/>
    <w:rsid w:val="001110FB"/>
    <w:rsid w:val="0011134E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BC8"/>
    <w:rsid w:val="00124DB7"/>
    <w:rsid w:val="00125471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7D8"/>
    <w:rsid w:val="001439B6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D8"/>
    <w:rsid w:val="001515F5"/>
    <w:rsid w:val="0015180C"/>
    <w:rsid w:val="00151F46"/>
    <w:rsid w:val="0015269F"/>
    <w:rsid w:val="00152896"/>
    <w:rsid w:val="00152B83"/>
    <w:rsid w:val="00152E06"/>
    <w:rsid w:val="0015301E"/>
    <w:rsid w:val="001533B3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535"/>
    <w:rsid w:val="001566DE"/>
    <w:rsid w:val="001568B8"/>
    <w:rsid w:val="00156BD2"/>
    <w:rsid w:val="001571DD"/>
    <w:rsid w:val="0015733E"/>
    <w:rsid w:val="0015735D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875"/>
    <w:rsid w:val="00162AC0"/>
    <w:rsid w:val="00162B67"/>
    <w:rsid w:val="00162EDB"/>
    <w:rsid w:val="00163407"/>
    <w:rsid w:val="00163783"/>
    <w:rsid w:val="00163B46"/>
    <w:rsid w:val="00163D45"/>
    <w:rsid w:val="00163F01"/>
    <w:rsid w:val="001647B8"/>
    <w:rsid w:val="001648E0"/>
    <w:rsid w:val="001649AA"/>
    <w:rsid w:val="00164EFC"/>
    <w:rsid w:val="00165059"/>
    <w:rsid w:val="001653D2"/>
    <w:rsid w:val="00165856"/>
    <w:rsid w:val="00166253"/>
    <w:rsid w:val="001665D1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BED"/>
    <w:rsid w:val="00176D49"/>
    <w:rsid w:val="00177469"/>
    <w:rsid w:val="00177566"/>
    <w:rsid w:val="0017773E"/>
    <w:rsid w:val="00177821"/>
    <w:rsid w:val="00177925"/>
    <w:rsid w:val="001801F6"/>
    <w:rsid w:val="0018031B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6F92"/>
    <w:rsid w:val="0018701F"/>
    <w:rsid w:val="001870EA"/>
    <w:rsid w:val="0018723B"/>
    <w:rsid w:val="00190399"/>
    <w:rsid w:val="001908B9"/>
    <w:rsid w:val="00190B50"/>
    <w:rsid w:val="00190B6E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057"/>
    <w:rsid w:val="001B638D"/>
    <w:rsid w:val="001B6E5A"/>
    <w:rsid w:val="001B79B9"/>
    <w:rsid w:val="001C0040"/>
    <w:rsid w:val="001C07A6"/>
    <w:rsid w:val="001C09C9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5888"/>
    <w:rsid w:val="001C5A40"/>
    <w:rsid w:val="001C5C33"/>
    <w:rsid w:val="001C6348"/>
    <w:rsid w:val="001C6434"/>
    <w:rsid w:val="001C6515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C7C88"/>
    <w:rsid w:val="001D0B6B"/>
    <w:rsid w:val="001D0D0E"/>
    <w:rsid w:val="001D106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3E9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1F7D7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54B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BBA"/>
    <w:rsid w:val="00207FE0"/>
    <w:rsid w:val="00210441"/>
    <w:rsid w:val="002109AD"/>
    <w:rsid w:val="00210A01"/>
    <w:rsid w:val="00210E29"/>
    <w:rsid w:val="00211309"/>
    <w:rsid w:val="002115B9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3797"/>
    <w:rsid w:val="00233DFF"/>
    <w:rsid w:val="002341CC"/>
    <w:rsid w:val="002343BD"/>
    <w:rsid w:val="00234B14"/>
    <w:rsid w:val="00234F55"/>
    <w:rsid w:val="00235A46"/>
    <w:rsid w:val="00235BDD"/>
    <w:rsid w:val="00235C3E"/>
    <w:rsid w:val="00235D21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AD9"/>
    <w:rsid w:val="00260DD4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FF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CE0"/>
    <w:rsid w:val="00271FB0"/>
    <w:rsid w:val="00272265"/>
    <w:rsid w:val="002729A5"/>
    <w:rsid w:val="00272AFF"/>
    <w:rsid w:val="00272EAB"/>
    <w:rsid w:val="00272F44"/>
    <w:rsid w:val="0027320B"/>
    <w:rsid w:val="002743C3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74D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BA9"/>
    <w:rsid w:val="00277D2A"/>
    <w:rsid w:val="00277DEC"/>
    <w:rsid w:val="00280068"/>
    <w:rsid w:val="002805AB"/>
    <w:rsid w:val="002805CE"/>
    <w:rsid w:val="00280866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ED8"/>
    <w:rsid w:val="002B0063"/>
    <w:rsid w:val="002B085F"/>
    <w:rsid w:val="002B0ED2"/>
    <w:rsid w:val="002B118B"/>
    <w:rsid w:val="002B193E"/>
    <w:rsid w:val="002B1DB7"/>
    <w:rsid w:val="002B200E"/>
    <w:rsid w:val="002B2067"/>
    <w:rsid w:val="002B22B6"/>
    <w:rsid w:val="002B230A"/>
    <w:rsid w:val="002B28BC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851"/>
    <w:rsid w:val="002C4B1D"/>
    <w:rsid w:val="002C51EE"/>
    <w:rsid w:val="002C5323"/>
    <w:rsid w:val="002C5824"/>
    <w:rsid w:val="002C5853"/>
    <w:rsid w:val="002C5B72"/>
    <w:rsid w:val="002C608E"/>
    <w:rsid w:val="002C60D3"/>
    <w:rsid w:val="002C61CC"/>
    <w:rsid w:val="002C631B"/>
    <w:rsid w:val="002C63AE"/>
    <w:rsid w:val="002C6982"/>
    <w:rsid w:val="002C6F58"/>
    <w:rsid w:val="002C6F84"/>
    <w:rsid w:val="002C7048"/>
    <w:rsid w:val="002C71F8"/>
    <w:rsid w:val="002C79C7"/>
    <w:rsid w:val="002C7D70"/>
    <w:rsid w:val="002C7EEF"/>
    <w:rsid w:val="002C7F0E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C8"/>
    <w:rsid w:val="003009F3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49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5C54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D3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273"/>
    <w:rsid w:val="00372343"/>
    <w:rsid w:val="00372573"/>
    <w:rsid w:val="00372853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FE5"/>
    <w:rsid w:val="003814E2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872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3B2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E03"/>
    <w:rsid w:val="003B4EB8"/>
    <w:rsid w:val="003B5441"/>
    <w:rsid w:val="003B5CEB"/>
    <w:rsid w:val="003B5DB0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54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AE"/>
    <w:rsid w:val="003E208B"/>
    <w:rsid w:val="003E2212"/>
    <w:rsid w:val="003E2477"/>
    <w:rsid w:val="003E267D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4BEE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FC"/>
    <w:rsid w:val="003E79DD"/>
    <w:rsid w:val="003E7AFC"/>
    <w:rsid w:val="003E7B9C"/>
    <w:rsid w:val="003F0A0B"/>
    <w:rsid w:val="003F16DC"/>
    <w:rsid w:val="003F1703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BD9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7D"/>
    <w:rsid w:val="00417844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8EF"/>
    <w:rsid w:val="004229BC"/>
    <w:rsid w:val="004229CF"/>
    <w:rsid w:val="00422B31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5062"/>
    <w:rsid w:val="00425118"/>
    <w:rsid w:val="004256B4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8EA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67B5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11F0"/>
    <w:rsid w:val="0045135E"/>
    <w:rsid w:val="00451467"/>
    <w:rsid w:val="00451609"/>
    <w:rsid w:val="00451AD9"/>
    <w:rsid w:val="00451E84"/>
    <w:rsid w:val="00452213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289"/>
    <w:rsid w:val="00480C49"/>
    <w:rsid w:val="00481492"/>
    <w:rsid w:val="00481B6C"/>
    <w:rsid w:val="00481F1D"/>
    <w:rsid w:val="004832BA"/>
    <w:rsid w:val="004834BA"/>
    <w:rsid w:val="00483548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0A7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5D"/>
    <w:rsid w:val="00493DB7"/>
    <w:rsid w:val="00493E8E"/>
    <w:rsid w:val="0049400C"/>
    <w:rsid w:val="00494322"/>
    <w:rsid w:val="0049441C"/>
    <w:rsid w:val="004944A3"/>
    <w:rsid w:val="00494885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0E0A"/>
    <w:rsid w:val="004A1637"/>
    <w:rsid w:val="004A1799"/>
    <w:rsid w:val="004A1806"/>
    <w:rsid w:val="004A18B4"/>
    <w:rsid w:val="004A1AA3"/>
    <w:rsid w:val="004A1AFE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741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3E9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4FE2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DA3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0EA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ADD"/>
    <w:rsid w:val="00502E55"/>
    <w:rsid w:val="00502FDC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C4C"/>
    <w:rsid w:val="005119B6"/>
    <w:rsid w:val="005124C2"/>
    <w:rsid w:val="0051267D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97F"/>
    <w:rsid w:val="00524B5C"/>
    <w:rsid w:val="0052514D"/>
    <w:rsid w:val="00525334"/>
    <w:rsid w:val="005253C8"/>
    <w:rsid w:val="00525833"/>
    <w:rsid w:val="00525954"/>
    <w:rsid w:val="00525D50"/>
    <w:rsid w:val="00526009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C0A"/>
    <w:rsid w:val="00533285"/>
    <w:rsid w:val="00533782"/>
    <w:rsid w:val="00533D6C"/>
    <w:rsid w:val="00534246"/>
    <w:rsid w:val="0053473E"/>
    <w:rsid w:val="00534755"/>
    <w:rsid w:val="00534892"/>
    <w:rsid w:val="00534964"/>
    <w:rsid w:val="0053501E"/>
    <w:rsid w:val="0053538A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1F03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B39"/>
    <w:rsid w:val="00546DCB"/>
    <w:rsid w:val="005478AF"/>
    <w:rsid w:val="00547A87"/>
    <w:rsid w:val="00547CD9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1B2"/>
    <w:rsid w:val="005564A8"/>
    <w:rsid w:val="00556583"/>
    <w:rsid w:val="00556B10"/>
    <w:rsid w:val="00556BBC"/>
    <w:rsid w:val="00557011"/>
    <w:rsid w:val="00557733"/>
    <w:rsid w:val="0055777D"/>
    <w:rsid w:val="00557DF6"/>
    <w:rsid w:val="00557E01"/>
    <w:rsid w:val="00557E2A"/>
    <w:rsid w:val="00560662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2DC7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AB"/>
    <w:rsid w:val="00584FEB"/>
    <w:rsid w:val="0058507F"/>
    <w:rsid w:val="00585131"/>
    <w:rsid w:val="00585CCB"/>
    <w:rsid w:val="00585D90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614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4D9"/>
    <w:rsid w:val="005A66C4"/>
    <w:rsid w:val="005A6B06"/>
    <w:rsid w:val="005A6BF1"/>
    <w:rsid w:val="005A7252"/>
    <w:rsid w:val="005A7653"/>
    <w:rsid w:val="005A7886"/>
    <w:rsid w:val="005A7EF3"/>
    <w:rsid w:val="005B069C"/>
    <w:rsid w:val="005B0A47"/>
    <w:rsid w:val="005B0C4E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F3E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9C8"/>
    <w:rsid w:val="005D7FE2"/>
    <w:rsid w:val="005E019F"/>
    <w:rsid w:val="005E043E"/>
    <w:rsid w:val="005E0455"/>
    <w:rsid w:val="005E087B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340"/>
    <w:rsid w:val="005E456F"/>
    <w:rsid w:val="005E467A"/>
    <w:rsid w:val="005E46A2"/>
    <w:rsid w:val="005E482E"/>
    <w:rsid w:val="005E4871"/>
    <w:rsid w:val="005E51B4"/>
    <w:rsid w:val="005E5474"/>
    <w:rsid w:val="005E54EC"/>
    <w:rsid w:val="005E62D5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A04"/>
    <w:rsid w:val="005F314D"/>
    <w:rsid w:val="005F3473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95F"/>
    <w:rsid w:val="00606C0D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2BF3"/>
    <w:rsid w:val="006131A8"/>
    <w:rsid w:val="0061329E"/>
    <w:rsid w:val="0061376F"/>
    <w:rsid w:val="006140AE"/>
    <w:rsid w:val="00614617"/>
    <w:rsid w:val="0061472D"/>
    <w:rsid w:val="0061496B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3CB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29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531"/>
    <w:rsid w:val="006A46F3"/>
    <w:rsid w:val="006A4789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C03D6"/>
    <w:rsid w:val="006C0A50"/>
    <w:rsid w:val="006C0D50"/>
    <w:rsid w:val="006C104B"/>
    <w:rsid w:val="006C1176"/>
    <w:rsid w:val="006C17F7"/>
    <w:rsid w:val="006C1803"/>
    <w:rsid w:val="006C1B52"/>
    <w:rsid w:val="006C1E00"/>
    <w:rsid w:val="006C1F39"/>
    <w:rsid w:val="006C218F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4359"/>
    <w:rsid w:val="006D5175"/>
    <w:rsid w:val="006D5221"/>
    <w:rsid w:val="006D53CD"/>
    <w:rsid w:val="006D5419"/>
    <w:rsid w:val="006D5607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25"/>
    <w:rsid w:val="0070159A"/>
    <w:rsid w:val="00702770"/>
    <w:rsid w:val="007027AE"/>
    <w:rsid w:val="007028B4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22A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BF4"/>
    <w:rsid w:val="00725DA7"/>
    <w:rsid w:val="00726224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DA5"/>
    <w:rsid w:val="00730EFF"/>
    <w:rsid w:val="007313EA"/>
    <w:rsid w:val="0073197E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2AE"/>
    <w:rsid w:val="007443D4"/>
    <w:rsid w:val="007443EF"/>
    <w:rsid w:val="00744A0A"/>
    <w:rsid w:val="00744B6F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BEB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B4A"/>
    <w:rsid w:val="00770CC3"/>
    <w:rsid w:val="00770DB4"/>
    <w:rsid w:val="00771355"/>
    <w:rsid w:val="00771667"/>
    <w:rsid w:val="00771CD5"/>
    <w:rsid w:val="00772057"/>
    <w:rsid w:val="00772935"/>
    <w:rsid w:val="00772AC4"/>
    <w:rsid w:val="00772D91"/>
    <w:rsid w:val="00773392"/>
    <w:rsid w:val="00773871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EAD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B0E"/>
    <w:rsid w:val="007A3E7D"/>
    <w:rsid w:val="007A42B5"/>
    <w:rsid w:val="007A438E"/>
    <w:rsid w:val="007A4EFC"/>
    <w:rsid w:val="007A5C26"/>
    <w:rsid w:val="007A6505"/>
    <w:rsid w:val="007A6518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7474"/>
    <w:rsid w:val="007B76F9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789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D04C4"/>
    <w:rsid w:val="007D0564"/>
    <w:rsid w:val="007D13CD"/>
    <w:rsid w:val="007D149D"/>
    <w:rsid w:val="007D281E"/>
    <w:rsid w:val="007D2A62"/>
    <w:rsid w:val="007D3053"/>
    <w:rsid w:val="007D33F7"/>
    <w:rsid w:val="007D352F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0DEB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781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6AD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551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2EFE"/>
    <w:rsid w:val="00823491"/>
    <w:rsid w:val="00823BD5"/>
    <w:rsid w:val="00823E41"/>
    <w:rsid w:val="008248E2"/>
    <w:rsid w:val="00824EDE"/>
    <w:rsid w:val="00825515"/>
    <w:rsid w:val="00825779"/>
    <w:rsid w:val="00825B1C"/>
    <w:rsid w:val="0082604A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0F2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4003E"/>
    <w:rsid w:val="0084010D"/>
    <w:rsid w:val="00840160"/>
    <w:rsid w:val="00840423"/>
    <w:rsid w:val="0084091D"/>
    <w:rsid w:val="00840993"/>
    <w:rsid w:val="00840A01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16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B33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F11"/>
    <w:rsid w:val="0086470F"/>
    <w:rsid w:val="0086481C"/>
    <w:rsid w:val="00864C1E"/>
    <w:rsid w:val="00865F17"/>
    <w:rsid w:val="00865F3F"/>
    <w:rsid w:val="00865F9A"/>
    <w:rsid w:val="00866006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419"/>
    <w:rsid w:val="0088668E"/>
    <w:rsid w:val="0088679F"/>
    <w:rsid w:val="0088700B"/>
    <w:rsid w:val="00887256"/>
    <w:rsid w:val="00887422"/>
    <w:rsid w:val="00887649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845"/>
    <w:rsid w:val="00894CC5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719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5FE3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1FBC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3AD"/>
    <w:rsid w:val="008D5A92"/>
    <w:rsid w:val="008D5C1B"/>
    <w:rsid w:val="008D5CAB"/>
    <w:rsid w:val="008D5D15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590"/>
    <w:rsid w:val="008E763D"/>
    <w:rsid w:val="008E7885"/>
    <w:rsid w:val="008E7B8B"/>
    <w:rsid w:val="008F078B"/>
    <w:rsid w:val="008F0AA5"/>
    <w:rsid w:val="008F1111"/>
    <w:rsid w:val="008F113C"/>
    <w:rsid w:val="008F1CC5"/>
    <w:rsid w:val="008F251D"/>
    <w:rsid w:val="008F275C"/>
    <w:rsid w:val="008F2BCE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2FD"/>
    <w:rsid w:val="008F6300"/>
    <w:rsid w:val="008F69E7"/>
    <w:rsid w:val="008F6A4B"/>
    <w:rsid w:val="008F6BD8"/>
    <w:rsid w:val="008F6D88"/>
    <w:rsid w:val="008F7194"/>
    <w:rsid w:val="008F7692"/>
    <w:rsid w:val="008F7E63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F62"/>
    <w:rsid w:val="009151BB"/>
    <w:rsid w:val="0091559C"/>
    <w:rsid w:val="0091566D"/>
    <w:rsid w:val="00915C5D"/>
    <w:rsid w:val="009163A1"/>
    <w:rsid w:val="00916860"/>
    <w:rsid w:val="00916933"/>
    <w:rsid w:val="00916B2C"/>
    <w:rsid w:val="00917378"/>
    <w:rsid w:val="00917566"/>
    <w:rsid w:val="00917C7E"/>
    <w:rsid w:val="00920604"/>
    <w:rsid w:val="009212C6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0F4"/>
    <w:rsid w:val="0094270C"/>
    <w:rsid w:val="00942852"/>
    <w:rsid w:val="00942D7C"/>
    <w:rsid w:val="00942F33"/>
    <w:rsid w:val="009433DF"/>
    <w:rsid w:val="00943477"/>
    <w:rsid w:val="00943910"/>
    <w:rsid w:val="00943B64"/>
    <w:rsid w:val="00943C2E"/>
    <w:rsid w:val="00943C51"/>
    <w:rsid w:val="00943EAE"/>
    <w:rsid w:val="009446C3"/>
    <w:rsid w:val="00944767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4BF"/>
    <w:rsid w:val="00947D74"/>
    <w:rsid w:val="00947DD3"/>
    <w:rsid w:val="00947E85"/>
    <w:rsid w:val="00950465"/>
    <w:rsid w:val="009510B2"/>
    <w:rsid w:val="00951138"/>
    <w:rsid w:val="00951474"/>
    <w:rsid w:val="00951D9C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009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5FC6"/>
    <w:rsid w:val="009666E5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48B2"/>
    <w:rsid w:val="00984AF9"/>
    <w:rsid w:val="00984CE5"/>
    <w:rsid w:val="00984F17"/>
    <w:rsid w:val="00985326"/>
    <w:rsid w:val="00985468"/>
    <w:rsid w:val="00985897"/>
    <w:rsid w:val="00985A53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63D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4B9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733F"/>
    <w:rsid w:val="00A17620"/>
    <w:rsid w:val="00A17B69"/>
    <w:rsid w:val="00A17C1B"/>
    <w:rsid w:val="00A17C22"/>
    <w:rsid w:val="00A17ED5"/>
    <w:rsid w:val="00A200ED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818"/>
    <w:rsid w:val="00A22B57"/>
    <w:rsid w:val="00A22F63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FA2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9F5"/>
    <w:rsid w:val="00A32E91"/>
    <w:rsid w:val="00A32F1B"/>
    <w:rsid w:val="00A33289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0FD1"/>
    <w:rsid w:val="00A51043"/>
    <w:rsid w:val="00A512A9"/>
    <w:rsid w:val="00A5134C"/>
    <w:rsid w:val="00A513E3"/>
    <w:rsid w:val="00A5195E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57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8FD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E04"/>
    <w:rsid w:val="00A73938"/>
    <w:rsid w:val="00A73AF8"/>
    <w:rsid w:val="00A73C6E"/>
    <w:rsid w:val="00A73CF8"/>
    <w:rsid w:val="00A73DC8"/>
    <w:rsid w:val="00A73EFD"/>
    <w:rsid w:val="00A740DC"/>
    <w:rsid w:val="00A746C4"/>
    <w:rsid w:val="00A7484C"/>
    <w:rsid w:val="00A74998"/>
    <w:rsid w:val="00A75131"/>
    <w:rsid w:val="00A751BE"/>
    <w:rsid w:val="00A754A9"/>
    <w:rsid w:val="00A75A7B"/>
    <w:rsid w:val="00A75E43"/>
    <w:rsid w:val="00A768B4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C29"/>
    <w:rsid w:val="00A83E5F"/>
    <w:rsid w:val="00A847D0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203C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CFB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45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33DA"/>
    <w:rsid w:val="00AB3554"/>
    <w:rsid w:val="00AB3966"/>
    <w:rsid w:val="00AB3B18"/>
    <w:rsid w:val="00AB3B85"/>
    <w:rsid w:val="00AB3DBF"/>
    <w:rsid w:val="00AB3E06"/>
    <w:rsid w:val="00AB42F9"/>
    <w:rsid w:val="00AB4822"/>
    <w:rsid w:val="00AB4926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1D"/>
    <w:rsid w:val="00AC6FAC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8E5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2B7"/>
    <w:rsid w:val="00AE79F8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E08"/>
    <w:rsid w:val="00AF309E"/>
    <w:rsid w:val="00AF3208"/>
    <w:rsid w:val="00AF3351"/>
    <w:rsid w:val="00AF3494"/>
    <w:rsid w:val="00AF3721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74C"/>
    <w:rsid w:val="00B02B41"/>
    <w:rsid w:val="00B02BF3"/>
    <w:rsid w:val="00B0327D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57A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85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E74"/>
    <w:rsid w:val="00B57EF2"/>
    <w:rsid w:val="00B57F49"/>
    <w:rsid w:val="00B604C4"/>
    <w:rsid w:val="00B60553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200"/>
    <w:rsid w:val="00B62858"/>
    <w:rsid w:val="00B62A3B"/>
    <w:rsid w:val="00B62AB2"/>
    <w:rsid w:val="00B62CDD"/>
    <w:rsid w:val="00B62E4A"/>
    <w:rsid w:val="00B62E6D"/>
    <w:rsid w:val="00B63C35"/>
    <w:rsid w:val="00B63D5E"/>
    <w:rsid w:val="00B64596"/>
    <w:rsid w:val="00B64A2C"/>
    <w:rsid w:val="00B64C90"/>
    <w:rsid w:val="00B6531A"/>
    <w:rsid w:val="00B654E5"/>
    <w:rsid w:val="00B66008"/>
    <w:rsid w:val="00B660D0"/>
    <w:rsid w:val="00B6659E"/>
    <w:rsid w:val="00B666C6"/>
    <w:rsid w:val="00B673D0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1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87BA5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40F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752"/>
    <w:rsid w:val="00BC09FA"/>
    <w:rsid w:val="00BC2047"/>
    <w:rsid w:val="00BC22DA"/>
    <w:rsid w:val="00BC26E2"/>
    <w:rsid w:val="00BC2F04"/>
    <w:rsid w:val="00BC3780"/>
    <w:rsid w:val="00BC3CB1"/>
    <w:rsid w:val="00BC4411"/>
    <w:rsid w:val="00BC444B"/>
    <w:rsid w:val="00BC489F"/>
    <w:rsid w:val="00BC4AA0"/>
    <w:rsid w:val="00BC4D99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10C9"/>
    <w:rsid w:val="00BE118B"/>
    <w:rsid w:val="00BE11E6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FDB"/>
    <w:rsid w:val="00BE6656"/>
    <w:rsid w:val="00BE6BCA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2FA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32A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2EBA"/>
    <w:rsid w:val="00C02FD1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87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27E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5E7"/>
    <w:rsid w:val="00C31949"/>
    <w:rsid w:val="00C319D6"/>
    <w:rsid w:val="00C319EE"/>
    <w:rsid w:val="00C31DC9"/>
    <w:rsid w:val="00C32274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C7B"/>
    <w:rsid w:val="00C36D5F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303F"/>
    <w:rsid w:val="00C53274"/>
    <w:rsid w:val="00C532C3"/>
    <w:rsid w:val="00C53A83"/>
    <w:rsid w:val="00C53B85"/>
    <w:rsid w:val="00C540E0"/>
    <w:rsid w:val="00C54106"/>
    <w:rsid w:val="00C54583"/>
    <w:rsid w:val="00C545AF"/>
    <w:rsid w:val="00C54737"/>
    <w:rsid w:val="00C54A7C"/>
    <w:rsid w:val="00C54F27"/>
    <w:rsid w:val="00C55076"/>
    <w:rsid w:val="00C55113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8F3"/>
    <w:rsid w:val="00C612CF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A11"/>
    <w:rsid w:val="00C63F8A"/>
    <w:rsid w:val="00C64216"/>
    <w:rsid w:val="00C6429E"/>
    <w:rsid w:val="00C64B97"/>
    <w:rsid w:val="00C64C9D"/>
    <w:rsid w:val="00C64E70"/>
    <w:rsid w:val="00C64F3D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12A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9D"/>
    <w:rsid w:val="00CC15E2"/>
    <w:rsid w:val="00CC1D5F"/>
    <w:rsid w:val="00CC1F30"/>
    <w:rsid w:val="00CC22CE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55B"/>
    <w:rsid w:val="00CE26BF"/>
    <w:rsid w:val="00CE27EE"/>
    <w:rsid w:val="00CE28AD"/>
    <w:rsid w:val="00CE2A24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6FE3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CC1"/>
    <w:rsid w:val="00CF42BC"/>
    <w:rsid w:val="00CF4723"/>
    <w:rsid w:val="00CF4D7E"/>
    <w:rsid w:val="00CF51E5"/>
    <w:rsid w:val="00CF52BA"/>
    <w:rsid w:val="00CF5830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B2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61DC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628"/>
    <w:rsid w:val="00D256B3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531"/>
    <w:rsid w:val="00D326AD"/>
    <w:rsid w:val="00D32DA4"/>
    <w:rsid w:val="00D3309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52C"/>
    <w:rsid w:val="00D3796D"/>
    <w:rsid w:val="00D40303"/>
    <w:rsid w:val="00D40332"/>
    <w:rsid w:val="00D40633"/>
    <w:rsid w:val="00D40A6D"/>
    <w:rsid w:val="00D412E4"/>
    <w:rsid w:val="00D412F3"/>
    <w:rsid w:val="00D4174D"/>
    <w:rsid w:val="00D41F30"/>
    <w:rsid w:val="00D420CE"/>
    <w:rsid w:val="00D4226E"/>
    <w:rsid w:val="00D436A8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57"/>
    <w:rsid w:val="00D5336D"/>
    <w:rsid w:val="00D53637"/>
    <w:rsid w:val="00D53911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D55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0D5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A42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3D8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3880"/>
    <w:rsid w:val="00DB45D6"/>
    <w:rsid w:val="00DB4671"/>
    <w:rsid w:val="00DB557D"/>
    <w:rsid w:val="00DB5606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16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4CAF"/>
    <w:rsid w:val="00DE53DF"/>
    <w:rsid w:val="00DE55A2"/>
    <w:rsid w:val="00DE55B9"/>
    <w:rsid w:val="00DE5691"/>
    <w:rsid w:val="00DE5793"/>
    <w:rsid w:val="00DE67F1"/>
    <w:rsid w:val="00DE6DFA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0F45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B5"/>
    <w:rsid w:val="00E0394F"/>
    <w:rsid w:val="00E039EE"/>
    <w:rsid w:val="00E03A1F"/>
    <w:rsid w:val="00E03AE6"/>
    <w:rsid w:val="00E03B62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120"/>
    <w:rsid w:val="00E11264"/>
    <w:rsid w:val="00E113EE"/>
    <w:rsid w:val="00E117DE"/>
    <w:rsid w:val="00E119D0"/>
    <w:rsid w:val="00E11B7B"/>
    <w:rsid w:val="00E11E85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72B1"/>
    <w:rsid w:val="00E173BE"/>
    <w:rsid w:val="00E17C79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BFC"/>
    <w:rsid w:val="00E26D32"/>
    <w:rsid w:val="00E26E53"/>
    <w:rsid w:val="00E277F8"/>
    <w:rsid w:val="00E27919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812"/>
    <w:rsid w:val="00E318AD"/>
    <w:rsid w:val="00E31AF5"/>
    <w:rsid w:val="00E31CA6"/>
    <w:rsid w:val="00E32BFB"/>
    <w:rsid w:val="00E32D68"/>
    <w:rsid w:val="00E32FE7"/>
    <w:rsid w:val="00E3357F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D3"/>
    <w:rsid w:val="00E47488"/>
    <w:rsid w:val="00E476B5"/>
    <w:rsid w:val="00E47850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135"/>
    <w:rsid w:val="00E56330"/>
    <w:rsid w:val="00E56444"/>
    <w:rsid w:val="00E567BB"/>
    <w:rsid w:val="00E56C99"/>
    <w:rsid w:val="00E571D4"/>
    <w:rsid w:val="00E5725C"/>
    <w:rsid w:val="00E573BB"/>
    <w:rsid w:val="00E57864"/>
    <w:rsid w:val="00E60081"/>
    <w:rsid w:val="00E600CA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DB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791"/>
    <w:rsid w:val="00E877A0"/>
    <w:rsid w:val="00E8786C"/>
    <w:rsid w:val="00E87A45"/>
    <w:rsid w:val="00E87B06"/>
    <w:rsid w:val="00E900D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5D1"/>
    <w:rsid w:val="00ED4CB8"/>
    <w:rsid w:val="00ED4E92"/>
    <w:rsid w:val="00ED50A6"/>
    <w:rsid w:val="00ED5375"/>
    <w:rsid w:val="00ED54FC"/>
    <w:rsid w:val="00ED5A3D"/>
    <w:rsid w:val="00ED5BFD"/>
    <w:rsid w:val="00ED607E"/>
    <w:rsid w:val="00ED6199"/>
    <w:rsid w:val="00ED61DA"/>
    <w:rsid w:val="00ED6AAE"/>
    <w:rsid w:val="00ED6F79"/>
    <w:rsid w:val="00ED703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BF3"/>
    <w:rsid w:val="00EF1E0B"/>
    <w:rsid w:val="00EF25B1"/>
    <w:rsid w:val="00EF25E0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390"/>
    <w:rsid w:val="00F12816"/>
    <w:rsid w:val="00F132EC"/>
    <w:rsid w:val="00F13393"/>
    <w:rsid w:val="00F135A2"/>
    <w:rsid w:val="00F13E45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174BE"/>
    <w:rsid w:val="00F20BEC"/>
    <w:rsid w:val="00F21110"/>
    <w:rsid w:val="00F2138F"/>
    <w:rsid w:val="00F21444"/>
    <w:rsid w:val="00F21DA8"/>
    <w:rsid w:val="00F221A7"/>
    <w:rsid w:val="00F223AD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4F0B"/>
    <w:rsid w:val="00F3520C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015"/>
    <w:rsid w:val="00F405D6"/>
    <w:rsid w:val="00F406FB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178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011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18"/>
    <w:rsid w:val="00F859F8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A82"/>
    <w:rsid w:val="00FF7DA9"/>
    <w:rsid w:val="00FF7F95"/>
    <w:rsid w:val="01ED7FB1"/>
    <w:rsid w:val="031DE766"/>
    <w:rsid w:val="038CF357"/>
    <w:rsid w:val="040670BD"/>
    <w:rsid w:val="04F7BE4A"/>
    <w:rsid w:val="05CE2AFB"/>
    <w:rsid w:val="06E66672"/>
    <w:rsid w:val="0F62D550"/>
    <w:rsid w:val="0FBC2C57"/>
    <w:rsid w:val="107E38F0"/>
    <w:rsid w:val="10933D05"/>
    <w:rsid w:val="12401667"/>
    <w:rsid w:val="15AD06D8"/>
    <w:rsid w:val="16208EE0"/>
    <w:rsid w:val="17F73D9B"/>
    <w:rsid w:val="19D1147F"/>
    <w:rsid w:val="1B017C34"/>
    <w:rsid w:val="1B1975A1"/>
    <w:rsid w:val="1D08509A"/>
    <w:rsid w:val="1E8ACBF8"/>
    <w:rsid w:val="20A3D224"/>
    <w:rsid w:val="217716AC"/>
    <w:rsid w:val="253F95B8"/>
    <w:rsid w:val="256C933A"/>
    <w:rsid w:val="259CB8E5"/>
    <w:rsid w:val="266FFD6D"/>
    <w:rsid w:val="2687F6DA"/>
    <w:rsid w:val="2894EF8D"/>
    <w:rsid w:val="29204102"/>
    <w:rsid w:val="29351246"/>
    <w:rsid w:val="2A387C79"/>
    <w:rsid w:val="2B0EE92A"/>
    <w:rsid w:val="2C12535D"/>
    <w:rsid w:val="2C2A4CCA"/>
    <w:rsid w:val="2CFD9152"/>
    <w:rsid w:val="31B4A94D"/>
    <w:rsid w:val="31E1A6CF"/>
    <w:rsid w:val="31F67813"/>
    <w:rsid w:val="33D04EF7"/>
    <w:rsid w:val="34860B67"/>
    <w:rsid w:val="3518B019"/>
    <w:rsid w:val="36AD900E"/>
    <w:rsid w:val="3B765124"/>
    <w:rsid w:val="405A66A1"/>
    <w:rsid w:val="42F27DF8"/>
    <w:rsid w:val="43F5E82B"/>
    <w:rsid w:val="44E12620"/>
    <w:rsid w:val="47D3387B"/>
    <w:rsid w:val="4891ABBF"/>
    <w:rsid w:val="48BEA941"/>
    <w:rsid w:val="49DA0CE1"/>
    <w:rsid w:val="4D5D94FE"/>
    <w:rsid w:val="4E60FF31"/>
    <w:rsid w:val="4E8DFCB3"/>
    <w:rsid w:val="50DE76B8"/>
    <w:rsid w:val="52567BBF"/>
    <w:rsid w:val="5506BF54"/>
    <w:rsid w:val="55488E1A"/>
    <w:rsid w:val="56372709"/>
    <w:rsid w:val="58E44275"/>
    <w:rsid w:val="6075408D"/>
    <w:rsid w:val="61A5A842"/>
    <w:rsid w:val="627C14F3"/>
    <w:rsid w:val="646ABD1B"/>
    <w:rsid w:val="656E274E"/>
    <w:rsid w:val="664493FF"/>
    <w:rsid w:val="691EACED"/>
    <w:rsid w:val="6936A65A"/>
    <w:rsid w:val="6B107D3E"/>
    <w:rsid w:val="6C10BF48"/>
    <w:rsid w:val="6C40E4F3"/>
    <w:rsid w:val="6EEE005F"/>
    <w:rsid w:val="6F05F9CC"/>
    <w:rsid w:val="73A1BD60"/>
    <w:rsid w:val="73B9E99E"/>
    <w:rsid w:val="74A52793"/>
    <w:rsid w:val="75A891C6"/>
    <w:rsid w:val="7885D2DD"/>
    <w:rsid w:val="79893D10"/>
    <w:rsid w:val="7A747B05"/>
    <w:rsid w:val="7C9348D8"/>
    <w:rsid w:val="7F28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103621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B80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2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3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tabs>
        <w:tab w:val="num" w:pos="851"/>
      </w:tabs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tabs>
        <w:tab w:val="left" w:pos="1440"/>
      </w:tabs>
      <w:ind w:left="1440" w:hanging="360"/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9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spacing w:after="0"/>
      <w:ind w:left="720" w:hanging="36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spacing w:after="0"/>
      <w:ind w:left="1440" w:hanging="36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spacing w:after="0"/>
      <w:ind w:left="2160" w:hanging="36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spacing w:after="0"/>
      <w:ind w:left="2880" w:hanging="36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1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3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409FD-BD61-4C58-9FE7-30E13FC6A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FAEFF-1720-4143-8D87-1797174B61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2022-02-10T17:47:00Z</dcterms:created>
  <dcterms:modified xsi:type="dcterms:W3CDTF">2022-09-30T22:36:00Z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